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7501D" w14:textId="00AD5B29" w:rsidR="00897881" w:rsidRDefault="00C04488">
      <w:pPr>
        <w:rPr>
          <w:rFonts w:ascii="Arial" w:eastAsia="Arial" w:hAnsi="Arial" w:cs="Arial"/>
          <w:sz w:val="24"/>
          <w:szCs w:val="24"/>
        </w:rPr>
      </w:pPr>
      <w:r>
        <w:rPr>
          <w:noProof/>
        </w:rPr>
        <w:drawing>
          <wp:inline distT="0" distB="0" distL="0" distR="0" wp14:anchorId="4551DF8D" wp14:editId="07777777">
            <wp:extent cx="6086757" cy="863974"/>
            <wp:effectExtent l="0" t="0" r="0" b="0"/>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6086757" cy="863974"/>
                    </a:xfrm>
                    <a:prstGeom prst="rect">
                      <a:avLst/>
                    </a:prstGeom>
                    <a:ln/>
                  </pic:spPr>
                </pic:pic>
              </a:graphicData>
            </a:graphic>
          </wp:inline>
        </w:drawing>
      </w:r>
    </w:p>
    <w:p w14:paraId="3B8A29CB" w14:textId="21915C90" w:rsidR="00897881" w:rsidRDefault="00D76BBE" w:rsidP="47CF1313">
      <w:pPr>
        <w:jc w:val="center"/>
        <w:rPr>
          <w:rFonts w:ascii="Arial" w:eastAsia="Arial" w:hAnsi="Arial" w:cs="Arial"/>
          <w:b/>
          <w:bCs/>
          <w:sz w:val="28"/>
          <w:szCs w:val="28"/>
        </w:rPr>
      </w:pPr>
      <w:r>
        <w:rPr>
          <w:rFonts w:ascii="Arial" w:eastAsia="Arial" w:hAnsi="Arial" w:cs="Arial"/>
          <w:b/>
          <w:bCs/>
          <w:sz w:val="28"/>
          <w:szCs w:val="28"/>
        </w:rPr>
        <w:t xml:space="preserve">Attachment K - </w:t>
      </w:r>
      <w:r w:rsidR="4C61265A" w:rsidRPr="6A3FBF09">
        <w:rPr>
          <w:rFonts w:ascii="Arial" w:eastAsia="Arial" w:hAnsi="Arial" w:cs="Arial"/>
          <w:b/>
          <w:bCs/>
          <w:sz w:val="28"/>
          <w:szCs w:val="28"/>
        </w:rPr>
        <w:t>Data Forensic</w:t>
      </w:r>
      <w:r w:rsidR="0092680E" w:rsidRPr="6A3FBF09">
        <w:rPr>
          <w:rFonts w:ascii="Arial" w:eastAsia="Arial" w:hAnsi="Arial" w:cs="Arial"/>
          <w:b/>
          <w:bCs/>
          <w:sz w:val="28"/>
          <w:szCs w:val="28"/>
        </w:rPr>
        <w:t>s</w:t>
      </w:r>
      <w:r w:rsidR="4C61265A" w:rsidRPr="6A3FBF09">
        <w:rPr>
          <w:rFonts w:ascii="Arial" w:eastAsia="Arial" w:hAnsi="Arial" w:cs="Arial"/>
          <w:b/>
          <w:bCs/>
          <w:sz w:val="28"/>
          <w:szCs w:val="28"/>
        </w:rPr>
        <w:t xml:space="preserve"> </w:t>
      </w:r>
      <w:r w:rsidR="00C04488" w:rsidRPr="6A3FBF09">
        <w:rPr>
          <w:rFonts w:ascii="Arial" w:eastAsia="Arial" w:hAnsi="Arial" w:cs="Arial"/>
          <w:b/>
          <w:bCs/>
          <w:sz w:val="28"/>
          <w:szCs w:val="28"/>
        </w:rPr>
        <w:t>Scope of Work</w:t>
      </w:r>
    </w:p>
    <w:p w14:paraId="3A080296" w14:textId="77777777" w:rsidR="00173D26" w:rsidRDefault="00173D26" w:rsidP="47CF1313">
      <w:pPr>
        <w:jc w:val="center"/>
        <w:rPr>
          <w:rFonts w:ascii="Arial" w:eastAsia="Arial" w:hAnsi="Arial" w:cs="Arial"/>
          <w:b/>
          <w:bCs/>
          <w:sz w:val="28"/>
          <w:szCs w:val="28"/>
        </w:rPr>
      </w:pPr>
    </w:p>
    <w:p w14:paraId="04BC1266" w14:textId="49ED40E7" w:rsidR="7364F904" w:rsidRDefault="003222C9" w:rsidP="0522279A">
      <w:pPr>
        <w:rPr>
          <w:rFonts w:ascii="Arial" w:eastAsia="Arial" w:hAnsi="Arial" w:cs="Arial"/>
          <w:sz w:val="24"/>
          <w:szCs w:val="24"/>
        </w:rPr>
      </w:pPr>
      <w:r>
        <w:rPr>
          <w:rFonts w:ascii="Arial" w:eastAsia="Arial" w:hAnsi="Arial" w:cs="Arial"/>
          <w:b/>
          <w:bCs/>
          <w:sz w:val="24"/>
          <w:szCs w:val="24"/>
          <w:u w:val="single"/>
        </w:rPr>
        <w:t xml:space="preserve">1.0 </w:t>
      </w:r>
      <w:r w:rsidR="00C04488" w:rsidRPr="0522279A">
        <w:rPr>
          <w:rFonts w:ascii="Arial" w:eastAsia="Arial" w:hAnsi="Arial" w:cs="Arial"/>
          <w:b/>
          <w:bCs/>
          <w:sz w:val="24"/>
          <w:szCs w:val="24"/>
          <w:u w:val="single"/>
        </w:rPr>
        <w:t>Purpose/Background</w:t>
      </w:r>
    </w:p>
    <w:p w14:paraId="239CD563" w14:textId="7D070DEC" w:rsidR="0052409E" w:rsidRDefault="7364F904" w:rsidP="0522279A">
      <w:pPr>
        <w:rPr>
          <w:rFonts w:ascii="Arial" w:eastAsia="Arial" w:hAnsi="Arial" w:cs="Arial"/>
          <w:sz w:val="24"/>
          <w:szCs w:val="24"/>
        </w:rPr>
      </w:pPr>
      <w:r w:rsidRPr="503CC387">
        <w:rPr>
          <w:rFonts w:ascii="Arial" w:eastAsia="Arial" w:hAnsi="Arial" w:cs="Arial"/>
          <w:sz w:val="24"/>
          <w:szCs w:val="24"/>
        </w:rPr>
        <w:t>The Indiana Department of Education (IDOE) maintains several assessment programs for state and federal accountability</w:t>
      </w:r>
      <w:r w:rsidR="00CE3EC8" w:rsidRPr="503CC387">
        <w:rPr>
          <w:rFonts w:ascii="Arial" w:eastAsia="Arial" w:hAnsi="Arial" w:cs="Arial"/>
          <w:sz w:val="24"/>
          <w:szCs w:val="24"/>
        </w:rPr>
        <w:t>,</w:t>
      </w:r>
      <w:r w:rsidRPr="503CC387">
        <w:rPr>
          <w:rFonts w:ascii="Arial" w:eastAsia="Arial" w:hAnsi="Arial" w:cs="Arial"/>
          <w:sz w:val="24"/>
          <w:szCs w:val="24"/>
        </w:rPr>
        <w:t xml:space="preserve"> including </w:t>
      </w:r>
      <w:r w:rsidR="001743D0" w:rsidRPr="503CC387">
        <w:rPr>
          <w:rFonts w:ascii="Arial" w:eastAsia="Arial" w:hAnsi="Arial" w:cs="Arial"/>
          <w:sz w:val="24"/>
          <w:szCs w:val="24"/>
        </w:rPr>
        <w:t>t</w:t>
      </w:r>
      <w:r w:rsidR="007C1429" w:rsidRPr="503CC387">
        <w:rPr>
          <w:rFonts w:ascii="Arial" w:eastAsia="Arial" w:hAnsi="Arial" w:cs="Arial"/>
          <w:sz w:val="24"/>
          <w:szCs w:val="24"/>
        </w:rPr>
        <w:t>he Indiana Learning Evaluation Assessment Readiness Network (</w:t>
      </w:r>
      <w:r w:rsidRPr="503CC387">
        <w:rPr>
          <w:rFonts w:ascii="Arial" w:eastAsia="Arial" w:hAnsi="Arial" w:cs="Arial"/>
          <w:sz w:val="24"/>
          <w:szCs w:val="24"/>
        </w:rPr>
        <w:t>ILEARN</w:t>
      </w:r>
      <w:r w:rsidR="007C1429" w:rsidRPr="503CC387">
        <w:rPr>
          <w:rFonts w:ascii="Arial" w:eastAsia="Arial" w:hAnsi="Arial" w:cs="Arial"/>
          <w:sz w:val="24"/>
          <w:szCs w:val="24"/>
        </w:rPr>
        <w:t>)</w:t>
      </w:r>
      <w:r w:rsidR="009542CE" w:rsidRPr="503CC387">
        <w:rPr>
          <w:rFonts w:ascii="Arial" w:eastAsia="Arial" w:hAnsi="Arial" w:cs="Arial"/>
          <w:sz w:val="24"/>
          <w:szCs w:val="24"/>
        </w:rPr>
        <w:t xml:space="preserve"> assessment</w:t>
      </w:r>
      <w:r w:rsidRPr="503CC387">
        <w:rPr>
          <w:rFonts w:ascii="Arial" w:eastAsia="Arial" w:hAnsi="Arial" w:cs="Arial"/>
          <w:sz w:val="24"/>
          <w:szCs w:val="24"/>
        </w:rPr>
        <w:t xml:space="preserve"> and</w:t>
      </w:r>
      <w:r w:rsidR="009542CE" w:rsidRPr="503CC387">
        <w:rPr>
          <w:rFonts w:ascii="Arial" w:eastAsia="Arial" w:hAnsi="Arial" w:cs="Arial"/>
          <w:sz w:val="24"/>
          <w:szCs w:val="24"/>
        </w:rPr>
        <w:t xml:space="preserve"> the Indiana Reading Evaluation and Determination</w:t>
      </w:r>
      <w:r w:rsidRPr="503CC387">
        <w:rPr>
          <w:rFonts w:ascii="Arial" w:eastAsia="Arial" w:hAnsi="Arial" w:cs="Arial"/>
          <w:sz w:val="24"/>
          <w:szCs w:val="24"/>
        </w:rPr>
        <w:t xml:space="preserve"> </w:t>
      </w:r>
      <w:r w:rsidR="009542CE" w:rsidRPr="503CC387">
        <w:rPr>
          <w:rFonts w:ascii="Arial" w:eastAsia="Arial" w:hAnsi="Arial" w:cs="Arial"/>
          <w:sz w:val="24"/>
          <w:szCs w:val="24"/>
        </w:rPr>
        <w:t>(</w:t>
      </w:r>
      <w:r w:rsidRPr="503CC387">
        <w:rPr>
          <w:rFonts w:ascii="Arial" w:eastAsia="Arial" w:hAnsi="Arial" w:cs="Arial"/>
          <w:sz w:val="24"/>
          <w:szCs w:val="24"/>
        </w:rPr>
        <w:t>IREAD</w:t>
      </w:r>
      <w:r w:rsidR="009542CE" w:rsidRPr="503CC387">
        <w:rPr>
          <w:rFonts w:ascii="Arial" w:eastAsia="Arial" w:hAnsi="Arial" w:cs="Arial"/>
          <w:sz w:val="24"/>
          <w:szCs w:val="24"/>
        </w:rPr>
        <w:t>) assessment</w:t>
      </w:r>
      <w:r w:rsidRPr="503CC387">
        <w:rPr>
          <w:rFonts w:ascii="Arial" w:eastAsia="Arial" w:hAnsi="Arial" w:cs="Arial"/>
          <w:sz w:val="24"/>
          <w:szCs w:val="24"/>
        </w:rPr>
        <w:t xml:space="preserve">. </w:t>
      </w:r>
    </w:p>
    <w:p w14:paraId="24D7211E" w14:textId="2B3F6A3B" w:rsidR="0052409E" w:rsidRDefault="7364F904" w:rsidP="392E6BC6">
      <w:pPr>
        <w:rPr>
          <w:rFonts w:ascii="Arial" w:eastAsia="Arial" w:hAnsi="Arial" w:cs="Arial"/>
          <w:sz w:val="24"/>
          <w:szCs w:val="24"/>
        </w:rPr>
      </w:pPr>
      <w:r w:rsidRPr="50171DC0">
        <w:rPr>
          <w:rFonts w:ascii="Arial" w:eastAsia="Arial" w:hAnsi="Arial" w:cs="Arial"/>
          <w:sz w:val="24"/>
          <w:szCs w:val="24"/>
        </w:rPr>
        <w:t xml:space="preserve">The ILEARN assessment </w:t>
      </w:r>
      <w:r w:rsidR="001C17F5" w:rsidRPr="50171DC0">
        <w:rPr>
          <w:rFonts w:ascii="Arial" w:eastAsia="Arial" w:hAnsi="Arial" w:cs="Arial"/>
          <w:sz w:val="24"/>
          <w:szCs w:val="24"/>
        </w:rPr>
        <w:t>measures English/Language Arts (ELA) (grades 3-8), mathematics (grades 3-8), science (grades 4, 6, and high school Biology), and social studies (grade 5).</w:t>
      </w:r>
      <w:r w:rsidR="73C45751" w:rsidRPr="50171DC0">
        <w:rPr>
          <w:rFonts w:ascii="Arial" w:eastAsia="Arial" w:hAnsi="Arial" w:cs="Arial"/>
          <w:sz w:val="24"/>
          <w:szCs w:val="24"/>
        </w:rPr>
        <w:t xml:space="preserve"> The ILEARN Summative is the only component of the ILEARN through year assessment program to be monitored. The ILEARN Summative is </w:t>
      </w:r>
      <w:proofErr w:type="gramStart"/>
      <w:r w:rsidR="73C45751" w:rsidRPr="50171DC0">
        <w:rPr>
          <w:rFonts w:ascii="Arial" w:eastAsia="Arial" w:hAnsi="Arial" w:cs="Arial"/>
          <w:sz w:val="24"/>
          <w:szCs w:val="24"/>
        </w:rPr>
        <w:t>a spring</w:t>
      </w:r>
      <w:proofErr w:type="gramEnd"/>
      <w:r w:rsidR="73C45751" w:rsidRPr="50171DC0">
        <w:rPr>
          <w:rFonts w:ascii="Arial" w:eastAsia="Arial" w:hAnsi="Arial" w:cs="Arial"/>
          <w:sz w:val="24"/>
          <w:szCs w:val="24"/>
        </w:rPr>
        <w:t xml:space="preserve"> administration.</w:t>
      </w:r>
    </w:p>
    <w:p w14:paraId="572A78F1" w14:textId="35AD4434" w:rsidR="005D5EE6" w:rsidRDefault="1D9D009F" w:rsidP="0522279A">
      <w:pPr>
        <w:rPr>
          <w:rFonts w:ascii="Arial" w:eastAsia="Arial" w:hAnsi="Arial" w:cs="Arial"/>
          <w:color w:val="000000" w:themeColor="text1"/>
          <w:sz w:val="24"/>
          <w:szCs w:val="24"/>
        </w:rPr>
      </w:pPr>
      <w:r w:rsidRPr="50171DC0">
        <w:rPr>
          <w:rFonts w:ascii="Arial" w:eastAsia="Arial" w:hAnsi="Arial" w:cs="Arial"/>
          <w:color w:val="000000" w:themeColor="text1"/>
          <w:sz w:val="24"/>
          <w:szCs w:val="24"/>
        </w:rPr>
        <w:t>T</w:t>
      </w:r>
      <w:r w:rsidR="7364F904" w:rsidRPr="50171DC0">
        <w:rPr>
          <w:rFonts w:ascii="Arial" w:eastAsia="Arial" w:hAnsi="Arial" w:cs="Arial"/>
          <w:color w:val="000000" w:themeColor="text1"/>
          <w:sz w:val="24"/>
          <w:szCs w:val="24"/>
        </w:rPr>
        <w:t>he IREAD assessment measures foundational reading skills in grade</w:t>
      </w:r>
      <w:r w:rsidR="4720C17B" w:rsidRPr="50171DC0">
        <w:rPr>
          <w:rFonts w:ascii="Arial" w:eastAsia="Arial" w:hAnsi="Arial" w:cs="Arial"/>
          <w:color w:val="000000" w:themeColor="text1"/>
          <w:sz w:val="24"/>
          <w:szCs w:val="24"/>
        </w:rPr>
        <w:t>s 2 and</w:t>
      </w:r>
      <w:r w:rsidR="7364F904" w:rsidRPr="50171DC0">
        <w:rPr>
          <w:rFonts w:ascii="Arial" w:eastAsia="Arial" w:hAnsi="Arial" w:cs="Arial"/>
          <w:color w:val="000000" w:themeColor="text1"/>
          <w:sz w:val="24"/>
          <w:szCs w:val="24"/>
        </w:rPr>
        <w:t xml:space="preserve"> 3</w:t>
      </w:r>
      <w:r w:rsidR="002E7804" w:rsidRPr="50171DC0">
        <w:rPr>
          <w:rFonts w:ascii="Arial" w:eastAsia="Arial" w:hAnsi="Arial" w:cs="Arial"/>
          <w:color w:val="000000" w:themeColor="text1"/>
          <w:sz w:val="24"/>
          <w:szCs w:val="24"/>
        </w:rPr>
        <w:t>.</w:t>
      </w:r>
      <w:r w:rsidR="7DF6FC4D" w:rsidRPr="50171DC0">
        <w:rPr>
          <w:rFonts w:ascii="Arial" w:eastAsia="Arial" w:hAnsi="Arial" w:cs="Arial"/>
          <w:color w:val="000000" w:themeColor="text1"/>
          <w:sz w:val="24"/>
          <w:szCs w:val="24"/>
        </w:rPr>
        <w:t xml:space="preserve"> There are two IREAD windows: spring and summer</w:t>
      </w:r>
      <w:r w:rsidR="7364F904" w:rsidRPr="50171DC0">
        <w:rPr>
          <w:rFonts w:ascii="Arial" w:eastAsia="Arial" w:hAnsi="Arial" w:cs="Arial"/>
          <w:color w:val="000000" w:themeColor="text1"/>
          <w:sz w:val="24"/>
          <w:szCs w:val="24"/>
        </w:rPr>
        <w:t xml:space="preserve">. </w:t>
      </w:r>
    </w:p>
    <w:p w14:paraId="6C1952FF" w14:textId="2DC70B27" w:rsidR="7364F904" w:rsidRDefault="7364F904" w:rsidP="0522279A">
      <w:pPr>
        <w:rPr>
          <w:rFonts w:ascii="Arial" w:eastAsia="Arial" w:hAnsi="Arial" w:cs="Arial"/>
          <w:sz w:val="24"/>
          <w:szCs w:val="24"/>
        </w:rPr>
      </w:pPr>
      <w:r w:rsidRPr="25DDA86F">
        <w:rPr>
          <w:rFonts w:ascii="Arial" w:eastAsia="Arial" w:hAnsi="Arial" w:cs="Arial"/>
          <w:color w:val="000000" w:themeColor="text1"/>
          <w:sz w:val="24"/>
          <w:szCs w:val="24"/>
        </w:rPr>
        <w:t xml:space="preserve">These assessments are administered through a </w:t>
      </w:r>
      <w:r w:rsidR="21508466" w:rsidRPr="25DDA86F">
        <w:rPr>
          <w:rFonts w:ascii="Arial" w:eastAsia="Arial" w:hAnsi="Arial" w:cs="Arial"/>
          <w:color w:val="000000" w:themeColor="text1"/>
          <w:sz w:val="24"/>
          <w:szCs w:val="24"/>
        </w:rPr>
        <w:t>Test Administration Vendor (currently</w:t>
      </w:r>
      <w:r w:rsidRPr="25DDA86F">
        <w:rPr>
          <w:rFonts w:ascii="Arial" w:eastAsia="Arial" w:hAnsi="Arial" w:cs="Arial"/>
          <w:color w:val="000000" w:themeColor="text1"/>
          <w:sz w:val="24"/>
          <w:szCs w:val="24"/>
        </w:rPr>
        <w:t xml:space="preserve"> Cambium Assessment Inc. (CAI)</w:t>
      </w:r>
      <w:r w:rsidR="402B24CE" w:rsidRPr="25DDA86F">
        <w:rPr>
          <w:rFonts w:ascii="Arial" w:eastAsia="Arial" w:hAnsi="Arial" w:cs="Arial"/>
          <w:color w:val="000000" w:themeColor="text1"/>
          <w:sz w:val="24"/>
          <w:szCs w:val="24"/>
        </w:rPr>
        <w:t>)</w:t>
      </w:r>
      <w:r w:rsidR="067828BA" w:rsidRPr="25DDA86F">
        <w:rPr>
          <w:rFonts w:ascii="Arial" w:eastAsia="Arial" w:hAnsi="Arial" w:cs="Arial"/>
          <w:color w:val="000000" w:themeColor="text1"/>
          <w:sz w:val="24"/>
          <w:szCs w:val="24"/>
        </w:rPr>
        <w:t>.</w:t>
      </w:r>
      <w:r w:rsidRPr="25DDA86F">
        <w:rPr>
          <w:rFonts w:ascii="Arial" w:eastAsia="Arial" w:hAnsi="Arial" w:cs="Arial"/>
          <w:color w:val="000000" w:themeColor="text1"/>
          <w:sz w:val="24"/>
          <w:szCs w:val="24"/>
        </w:rPr>
        <w:t xml:space="preserve"> </w:t>
      </w:r>
      <w:r w:rsidRPr="25DDA86F">
        <w:rPr>
          <w:rFonts w:ascii="Arial" w:eastAsia="Arial" w:hAnsi="Arial" w:cs="Arial"/>
          <w:sz w:val="24"/>
          <w:szCs w:val="24"/>
        </w:rPr>
        <w:t xml:space="preserve">Reporting follows each test administration and is dependent on the contractual reporting requirements for each independent program.  </w:t>
      </w:r>
    </w:p>
    <w:p w14:paraId="060F0D5A" w14:textId="04D33F78" w:rsidR="7364F904" w:rsidRDefault="7364F904" w:rsidP="0522279A">
      <w:pPr>
        <w:rPr>
          <w:rFonts w:ascii="Arial" w:eastAsia="Arial" w:hAnsi="Arial" w:cs="Arial"/>
          <w:color w:val="000000" w:themeColor="text1"/>
          <w:sz w:val="24"/>
          <w:szCs w:val="24"/>
        </w:rPr>
      </w:pPr>
      <w:r w:rsidRPr="50171DC0">
        <w:rPr>
          <w:rFonts w:ascii="Arial" w:eastAsia="Arial" w:hAnsi="Arial" w:cs="Arial"/>
          <w:color w:val="000000" w:themeColor="text1"/>
          <w:sz w:val="24"/>
          <w:szCs w:val="24"/>
        </w:rPr>
        <w:t xml:space="preserve">IDOE seeks a contractor to develop data forensic reports outlined in Table 1 below for the </w:t>
      </w:r>
      <w:r w:rsidR="4E40FA28" w:rsidRPr="50171DC0">
        <w:rPr>
          <w:rFonts w:ascii="Arial" w:eastAsia="Arial" w:hAnsi="Arial" w:cs="Arial"/>
          <w:color w:val="000000" w:themeColor="text1"/>
          <w:sz w:val="24"/>
          <w:szCs w:val="24"/>
        </w:rPr>
        <w:t>2025-2026</w:t>
      </w:r>
      <w:r w:rsidR="66B76D79" w:rsidRPr="50171DC0">
        <w:rPr>
          <w:rFonts w:ascii="Arial" w:eastAsia="Arial" w:hAnsi="Arial" w:cs="Arial"/>
          <w:color w:val="000000" w:themeColor="text1"/>
          <w:sz w:val="24"/>
          <w:szCs w:val="24"/>
        </w:rPr>
        <w:t xml:space="preserve">, </w:t>
      </w:r>
      <w:r w:rsidR="052ED85E" w:rsidRPr="50171DC0">
        <w:rPr>
          <w:rFonts w:ascii="Arial" w:eastAsia="Arial" w:hAnsi="Arial" w:cs="Arial"/>
          <w:color w:val="000000" w:themeColor="text1"/>
          <w:sz w:val="24"/>
          <w:szCs w:val="24"/>
        </w:rPr>
        <w:t>2026-2027</w:t>
      </w:r>
      <w:r w:rsidR="6CF0DB34" w:rsidRPr="50171DC0">
        <w:rPr>
          <w:rFonts w:ascii="Arial" w:eastAsia="Arial" w:hAnsi="Arial" w:cs="Arial"/>
          <w:color w:val="000000" w:themeColor="text1"/>
          <w:sz w:val="24"/>
          <w:szCs w:val="24"/>
        </w:rPr>
        <w:t>, and 2027-2028</w:t>
      </w:r>
      <w:r w:rsidR="3A64F80C" w:rsidRPr="50171DC0">
        <w:rPr>
          <w:rFonts w:ascii="Arial" w:eastAsia="Arial" w:hAnsi="Arial" w:cs="Arial"/>
          <w:color w:val="000000" w:themeColor="text1"/>
          <w:sz w:val="24"/>
          <w:szCs w:val="24"/>
        </w:rPr>
        <w:t xml:space="preserve"> </w:t>
      </w:r>
      <w:r w:rsidR="3C6E9C93" w:rsidRPr="50171DC0">
        <w:rPr>
          <w:rFonts w:ascii="Arial" w:eastAsia="Arial" w:hAnsi="Arial" w:cs="Arial"/>
          <w:color w:val="000000" w:themeColor="text1"/>
          <w:sz w:val="24"/>
          <w:szCs w:val="24"/>
        </w:rPr>
        <w:t xml:space="preserve">school years </w:t>
      </w:r>
      <w:r w:rsidRPr="50171DC0">
        <w:rPr>
          <w:rFonts w:ascii="Arial" w:eastAsia="Arial" w:hAnsi="Arial" w:cs="Arial"/>
          <w:color w:val="000000" w:themeColor="text1"/>
          <w:sz w:val="24"/>
          <w:szCs w:val="24"/>
        </w:rPr>
        <w:t>ILEARN</w:t>
      </w:r>
      <w:r w:rsidR="1C415A41" w:rsidRPr="50171DC0">
        <w:rPr>
          <w:rFonts w:ascii="Arial" w:eastAsia="Arial" w:hAnsi="Arial" w:cs="Arial"/>
          <w:color w:val="000000" w:themeColor="text1"/>
          <w:sz w:val="24"/>
          <w:szCs w:val="24"/>
        </w:rPr>
        <w:t xml:space="preserve"> </w:t>
      </w:r>
      <w:r w:rsidRPr="50171DC0">
        <w:rPr>
          <w:rFonts w:ascii="Arial" w:eastAsia="Arial" w:hAnsi="Arial" w:cs="Arial"/>
          <w:color w:val="000000" w:themeColor="text1"/>
          <w:sz w:val="24"/>
          <w:szCs w:val="24"/>
        </w:rPr>
        <w:t xml:space="preserve">and IREAD test administrations. Aggregate units include test session, test administrator, and school. </w:t>
      </w:r>
    </w:p>
    <w:p w14:paraId="6A7C81DD" w14:textId="2DE48F02" w:rsidR="108288D9" w:rsidRPr="000E05D2" w:rsidRDefault="108288D9" w:rsidP="25DDA86F">
      <w:pPr>
        <w:rPr>
          <w:rFonts w:ascii="Arial" w:eastAsia="Arial" w:hAnsi="Arial" w:cs="Arial"/>
          <w:sz w:val="24"/>
          <w:szCs w:val="24"/>
        </w:rPr>
      </w:pPr>
      <w:r w:rsidRPr="50171DC0">
        <w:rPr>
          <w:rFonts w:ascii="Arial" w:eastAsia="Arial" w:hAnsi="Arial" w:cs="Arial"/>
          <w:sz w:val="24"/>
          <w:szCs w:val="24"/>
        </w:rPr>
        <w:t>ILEARN is a computer-adaptive assessment</w:t>
      </w:r>
      <w:r w:rsidR="381BDCB6" w:rsidRPr="50171DC0">
        <w:rPr>
          <w:rFonts w:ascii="Arial" w:eastAsia="Arial" w:hAnsi="Arial" w:cs="Arial"/>
          <w:sz w:val="24"/>
          <w:szCs w:val="24"/>
        </w:rPr>
        <w:t xml:space="preserve"> at the item level</w:t>
      </w:r>
      <w:r w:rsidRPr="50171DC0">
        <w:rPr>
          <w:rFonts w:ascii="Arial" w:eastAsia="Arial" w:hAnsi="Arial" w:cs="Arial"/>
          <w:sz w:val="24"/>
          <w:szCs w:val="24"/>
        </w:rPr>
        <w:t>. IREAD is adaptive through auto-generated unique forms with the same rigor.</w:t>
      </w:r>
      <w:r w:rsidR="33ED1501" w:rsidRPr="50171DC0">
        <w:rPr>
          <w:rFonts w:ascii="Arial" w:eastAsia="Arial" w:hAnsi="Arial" w:cs="Arial"/>
          <w:sz w:val="24"/>
          <w:szCs w:val="24"/>
        </w:rPr>
        <w:t xml:space="preserve"> Any data forensics methods should take the adaptive nature of the assessments into consideration and be appropriate for the specific assessment. </w:t>
      </w:r>
      <w:r w:rsidR="0444614C" w:rsidRPr="50171DC0">
        <w:rPr>
          <w:rFonts w:ascii="Arial" w:eastAsia="Arial" w:hAnsi="Arial" w:cs="Arial"/>
          <w:sz w:val="24"/>
          <w:szCs w:val="24"/>
        </w:rPr>
        <w:t xml:space="preserve">This SOW describes processes currently in place. The </w:t>
      </w:r>
      <w:r w:rsidR="008A7170" w:rsidRPr="50171DC0">
        <w:rPr>
          <w:rFonts w:ascii="Arial" w:eastAsia="Arial" w:hAnsi="Arial" w:cs="Arial"/>
          <w:sz w:val="24"/>
          <w:szCs w:val="24"/>
        </w:rPr>
        <w:t>respondent</w:t>
      </w:r>
      <w:r w:rsidR="0444614C" w:rsidRPr="50171DC0">
        <w:rPr>
          <w:rFonts w:ascii="Arial" w:eastAsia="Arial" w:hAnsi="Arial" w:cs="Arial"/>
          <w:sz w:val="24"/>
          <w:szCs w:val="24"/>
        </w:rPr>
        <w:t xml:space="preserve"> may recommend alternate research-based methods and appropriate flags as part of their response. IDOE values innov</w:t>
      </w:r>
      <w:r w:rsidR="08F70E41" w:rsidRPr="50171DC0">
        <w:rPr>
          <w:rFonts w:ascii="Arial" w:eastAsia="Arial" w:hAnsi="Arial" w:cs="Arial"/>
          <w:sz w:val="24"/>
          <w:szCs w:val="24"/>
        </w:rPr>
        <w:t>ative practices</w:t>
      </w:r>
      <w:r w:rsidR="0444614C" w:rsidRPr="50171DC0">
        <w:rPr>
          <w:rFonts w:ascii="Arial" w:eastAsia="Arial" w:hAnsi="Arial" w:cs="Arial"/>
          <w:sz w:val="24"/>
          <w:szCs w:val="24"/>
        </w:rPr>
        <w:t xml:space="preserve"> and continual improvement. </w:t>
      </w:r>
    </w:p>
    <w:p w14:paraId="4002834C" w14:textId="4322BDF2" w:rsidR="7364F904" w:rsidRPr="00F217B1" w:rsidRDefault="7364F904" w:rsidP="00F61B43">
      <w:pPr>
        <w:ind w:left="119" w:hanging="119"/>
        <w:jc w:val="both"/>
        <w:rPr>
          <w:rFonts w:ascii="Arial" w:eastAsia="Arial" w:hAnsi="Arial" w:cs="Arial"/>
          <w:sz w:val="24"/>
          <w:szCs w:val="24"/>
        </w:rPr>
      </w:pPr>
      <w:r w:rsidRPr="00F217B1">
        <w:rPr>
          <w:rFonts w:ascii="Arial" w:eastAsia="Arial" w:hAnsi="Arial" w:cs="Arial"/>
          <w:sz w:val="24"/>
          <w:szCs w:val="24"/>
        </w:rPr>
        <w:t>Table 1. Data Forensics and Analysis</w:t>
      </w:r>
    </w:p>
    <w:tbl>
      <w:tblPr>
        <w:tblStyle w:val="TableGrid"/>
        <w:tblW w:w="0" w:type="auto"/>
        <w:tblLook w:val="04A0" w:firstRow="1" w:lastRow="0" w:firstColumn="1" w:lastColumn="0" w:noHBand="0" w:noVBand="1"/>
      </w:tblPr>
      <w:tblGrid>
        <w:gridCol w:w="2605"/>
        <w:gridCol w:w="6745"/>
      </w:tblGrid>
      <w:tr w:rsidR="0090159B" w14:paraId="04CF5C06" w14:textId="77777777" w:rsidTr="49FCF109">
        <w:tc>
          <w:tcPr>
            <w:tcW w:w="2605" w:type="dxa"/>
          </w:tcPr>
          <w:p w14:paraId="28C2F99A" w14:textId="1B607218" w:rsidR="0090159B" w:rsidRDefault="0090159B" w:rsidP="25DDA86F">
            <w:pPr>
              <w:rPr>
                <w:rFonts w:ascii="Arial" w:eastAsia="Arial" w:hAnsi="Arial" w:cs="Arial"/>
              </w:rPr>
            </w:pPr>
            <w:r w:rsidRPr="47CF1313">
              <w:rPr>
                <w:rFonts w:ascii="Arial" w:eastAsia="Arial" w:hAnsi="Arial" w:cs="Arial"/>
                <w:b/>
                <w:bCs/>
                <w:color w:val="000000" w:themeColor="text1"/>
              </w:rPr>
              <w:t>Analysis/Report Name</w:t>
            </w:r>
          </w:p>
        </w:tc>
        <w:tc>
          <w:tcPr>
            <w:tcW w:w="6745" w:type="dxa"/>
          </w:tcPr>
          <w:p w14:paraId="5AEE58BE" w14:textId="5C53F64C" w:rsidR="0090159B" w:rsidRDefault="0090159B" w:rsidP="00C92FFD">
            <w:pPr>
              <w:jc w:val="center"/>
              <w:rPr>
                <w:rFonts w:ascii="Arial" w:eastAsia="Arial" w:hAnsi="Arial" w:cs="Arial"/>
              </w:rPr>
            </w:pPr>
            <w:r w:rsidRPr="47CF1313">
              <w:rPr>
                <w:rFonts w:ascii="Arial" w:eastAsia="Arial" w:hAnsi="Arial" w:cs="Arial"/>
                <w:b/>
                <w:bCs/>
                <w:color w:val="000000" w:themeColor="text1"/>
              </w:rPr>
              <w:t>Description</w:t>
            </w:r>
          </w:p>
        </w:tc>
      </w:tr>
      <w:tr w:rsidR="0090159B" w14:paraId="64211859" w14:textId="77777777" w:rsidTr="49FCF109">
        <w:tc>
          <w:tcPr>
            <w:tcW w:w="2605" w:type="dxa"/>
          </w:tcPr>
          <w:p w14:paraId="220A1458" w14:textId="57A8F2CD" w:rsidR="0090159B" w:rsidRDefault="0090159B" w:rsidP="25DDA86F">
            <w:pPr>
              <w:rPr>
                <w:rFonts w:ascii="Arial" w:eastAsia="Arial" w:hAnsi="Arial" w:cs="Arial"/>
              </w:rPr>
            </w:pPr>
            <w:r w:rsidRPr="47CF1313">
              <w:rPr>
                <w:rFonts w:ascii="Arial" w:eastAsia="Arial" w:hAnsi="Arial" w:cs="Arial"/>
                <w:color w:val="000000" w:themeColor="text1"/>
              </w:rPr>
              <w:t>Response Change</w:t>
            </w:r>
          </w:p>
        </w:tc>
        <w:tc>
          <w:tcPr>
            <w:tcW w:w="6745" w:type="dxa"/>
          </w:tcPr>
          <w:p w14:paraId="3FA07F44" w14:textId="62D297CA" w:rsidR="0090159B" w:rsidRDefault="0090159B" w:rsidP="12FB8523">
            <w:pPr>
              <w:rPr>
                <w:rFonts w:ascii="Arial" w:eastAsia="Arial" w:hAnsi="Arial" w:cs="Arial"/>
              </w:rPr>
            </w:pPr>
            <w:r w:rsidRPr="5CDA1883">
              <w:rPr>
                <w:rFonts w:ascii="Arial" w:eastAsia="Arial" w:hAnsi="Arial" w:cs="Arial"/>
              </w:rPr>
              <w:t>Response change analysis computes the number of wrong-to-right changes compared to total changes for each student. Individual students or aggregate units with large deviations (</w:t>
            </w:r>
            <w:r w:rsidRPr="5CDA1883">
              <w:rPr>
                <w:rFonts w:ascii="Arial" w:eastAsia="Segoe UI" w:hAnsi="Arial" w:cs="Arial"/>
              </w:rPr>
              <w:t>mutually agreed upon based on current research and standard industry practice</w:t>
            </w:r>
            <w:r w:rsidR="4F33AA75" w:rsidRPr="5CDA1883">
              <w:rPr>
                <w:rFonts w:ascii="Arial" w:eastAsia="Segoe UI" w:hAnsi="Arial" w:cs="Arial"/>
              </w:rPr>
              <w:t>)</w:t>
            </w:r>
            <w:r w:rsidRPr="5CDA1883">
              <w:rPr>
                <w:rFonts w:ascii="Arial" w:eastAsia="Arial" w:hAnsi="Arial" w:cs="Arial"/>
              </w:rPr>
              <w:t xml:space="preserve"> in the number of changes are flagged and analyzed.</w:t>
            </w:r>
          </w:p>
          <w:p w14:paraId="41748FD6" w14:textId="7A2C7D94" w:rsidR="018262BD" w:rsidRDefault="018262BD" w:rsidP="5CDA1883">
            <w:pPr>
              <w:rPr>
                <w:rFonts w:ascii="Arial" w:eastAsia="Arial" w:hAnsi="Arial" w:cs="Arial"/>
              </w:rPr>
            </w:pPr>
            <w:r w:rsidRPr="5CDA1883">
              <w:rPr>
                <w:rFonts w:ascii="Arial" w:eastAsia="Arial" w:hAnsi="Arial" w:cs="Arial"/>
              </w:rPr>
              <w:lastRenderedPageBreak/>
              <w:t xml:space="preserve">Response change should analyze total number of wrong-to-right as well as the number of wrong-to-right changes </w:t>
            </w:r>
            <w:r w:rsidR="5485065F" w:rsidRPr="5CDA1883">
              <w:rPr>
                <w:rFonts w:ascii="Arial" w:eastAsia="Arial" w:hAnsi="Arial" w:cs="Arial"/>
              </w:rPr>
              <w:t xml:space="preserve">after all items are initially answered. </w:t>
            </w:r>
          </w:p>
          <w:p w14:paraId="32527913" w14:textId="7ECA1DA5" w:rsidR="0090159B" w:rsidRDefault="0090159B" w:rsidP="12FB8523">
            <w:pPr>
              <w:rPr>
                <w:rFonts w:ascii="Arial" w:eastAsia="Arial" w:hAnsi="Arial" w:cs="Arial"/>
              </w:rPr>
            </w:pPr>
          </w:p>
          <w:p w14:paraId="77BB365A" w14:textId="062BC108" w:rsidR="0090159B" w:rsidRDefault="1046572E" w:rsidP="25DDA86F">
            <w:pPr>
              <w:rPr>
                <w:rFonts w:ascii="Arial" w:eastAsia="Arial" w:hAnsi="Arial" w:cs="Arial"/>
              </w:rPr>
            </w:pPr>
            <w:r w:rsidRPr="12FB8523">
              <w:rPr>
                <w:rFonts w:ascii="Arial" w:eastAsia="Arial" w:hAnsi="Arial" w:cs="Arial"/>
              </w:rPr>
              <w:t xml:space="preserve">For flagged students, work with IDOE to provide written analysis of issues and recommend next steps for continued investigation (e.g., review </w:t>
            </w:r>
            <w:r w:rsidR="004E52C0" w:rsidRPr="12FB8523">
              <w:rPr>
                <w:rFonts w:ascii="Arial" w:eastAsia="Arial" w:hAnsi="Arial" w:cs="Arial"/>
              </w:rPr>
              <w:t>keystrokes</w:t>
            </w:r>
            <w:r w:rsidRPr="12FB8523">
              <w:rPr>
                <w:rFonts w:ascii="Arial" w:eastAsia="Arial" w:hAnsi="Arial" w:cs="Arial"/>
              </w:rPr>
              <w:t>)</w:t>
            </w:r>
          </w:p>
        </w:tc>
      </w:tr>
      <w:tr w:rsidR="00C92FFD" w14:paraId="198C3517" w14:textId="77777777" w:rsidTr="49FCF109">
        <w:tc>
          <w:tcPr>
            <w:tcW w:w="2605" w:type="dxa"/>
            <w:vMerge w:val="restart"/>
          </w:tcPr>
          <w:p w14:paraId="64AFFFB2" w14:textId="6C547240" w:rsidR="00C92FFD" w:rsidRDefault="00C92FFD" w:rsidP="25DDA86F">
            <w:pPr>
              <w:rPr>
                <w:rFonts w:ascii="Arial" w:eastAsia="Arial" w:hAnsi="Arial" w:cs="Arial"/>
              </w:rPr>
            </w:pPr>
            <w:r w:rsidRPr="47CF1313">
              <w:rPr>
                <w:rFonts w:ascii="Arial" w:eastAsia="Arial" w:hAnsi="Arial" w:cs="Arial"/>
                <w:color w:val="000000" w:themeColor="text1"/>
              </w:rPr>
              <w:lastRenderedPageBreak/>
              <w:t>Data Forensics</w:t>
            </w:r>
          </w:p>
        </w:tc>
        <w:tc>
          <w:tcPr>
            <w:tcW w:w="6745" w:type="dxa"/>
          </w:tcPr>
          <w:p w14:paraId="4EF1490C" w14:textId="5236DF1A" w:rsidR="00C92FFD" w:rsidRDefault="00C92FFD" w:rsidP="12FB8523">
            <w:pPr>
              <w:rPr>
                <w:rFonts w:ascii="Arial" w:eastAsia="Arial" w:hAnsi="Arial" w:cs="Arial"/>
                <w:color w:val="000000" w:themeColor="text1"/>
              </w:rPr>
            </w:pPr>
            <w:r w:rsidRPr="12FB8523">
              <w:rPr>
                <w:rFonts w:ascii="Arial" w:eastAsia="Arial" w:hAnsi="Arial" w:cs="Arial"/>
                <w:color w:val="000000" w:themeColor="text1"/>
              </w:rPr>
              <w:t>(Test Administration Time) Test administration time analysis compares individual student total test administration time to the state average. Students or aggregate units with significant deviations in testing time are flagged and analyzed.</w:t>
            </w:r>
            <w:r w:rsidR="21E7197C" w:rsidRPr="12FB8523">
              <w:rPr>
                <w:rFonts w:ascii="Arial" w:eastAsia="Arial" w:hAnsi="Arial" w:cs="Arial"/>
                <w:color w:val="000000" w:themeColor="text1"/>
              </w:rPr>
              <w:t xml:space="preserve"> This analysis must include (but is not limited to) identifying test attempts with very short test times and very high scores. </w:t>
            </w:r>
          </w:p>
        </w:tc>
      </w:tr>
      <w:tr w:rsidR="00C92FFD" w14:paraId="0A0C465D" w14:textId="77777777" w:rsidTr="49FCF109">
        <w:tc>
          <w:tcPr>
            <w:tcW w:w="2605" w:type="dxa"/>
            <w:vMerge/>
          </w:tcPr>
          <w:p w14:paraId="32DD8421" w14:textId="77777777" w:rsidR="00C92FFD" w:rsidRDefault="00C92FFD" w:rsidP="25DDA86F">
            <w:pPr>
              <w:rPr>
                <w:rFonts w:ascii="Arial" w:eastAsia="Arial" w:hAnsi="Arial" w:cs="Arial"/>
              </w:rPr>
            </w:pPr>
          </w:p>
        </w:tc>
        <w:tc>
          <w:tcPr>
            <w:tcW w:w="6745" w:type="dxa"/>
          </w:tcPr>
          <w:p w14:paraId="7722B87B" w14:textId="48764550" w:rsidR="00C92FFD" w:rsidRDefault="5519B95F" w:rsidP="25DDA86F">
            <w:pPr>
              <w:rPr>
                <w:rFonts w:ascii="Arial" w:eastAsia="Arial" w:hAnsi="Arial" w:cs="Arial"/>
              </w:rPr>
            </w:pPr>
            <w:r w:rsidRPr="49FCF109">
              <w:rPr>
                <w:rFonts w:ascii="Arial" w:eastAsia="Arial" w:hAnsi="Arial" w:cs="Arial"/>
              </w:rPr>
              <w:t>(Performance Change) Score changes are examined between summative test administrations using a regression model or other research-based method. The scores between past and current years are evaluated</w:t>
            </w:r>
            <w:r w:rsidR="1E0A7443" w:rsidRPr="49FCF109">
              <w:rPr>
                <w:rFonts w:ascii="Arial" w:eastAsia="Arial" w:hAnsi="Arial" w:cs="Arial"/>
              </w:rPr>
              <w:t xml:space="preserve"> </w:t>
            </w:r>
            <w:r w:rsidR="1586F189" w:rsidRPr="49FCF109">
              <w:rPr>
                <w:rFonts w:ascii="Arial" w:eastAsia="Arial" w:hAnsi="Arial" w:cs="Arial"/>
              </w:rPr>
              <w:t>f</w:t>
            </w:r>
            <w:r w:rsidR="1E0A7443" w:rsidRPr="49FCF109">
              <w:rPr>
                <w:rFonts w:ascii="Arial" w:eastAsia="Arial" w:hAnsi="Arial" w:cs="Arial"/>
              </w:rPr>
              <w:t>or spring and summer test administrations for IREAD</w:t>
            </w:r>
            <w:r w:rsidRPr="49FCF109">
              <w:rPr>
                <w:rFonts w:ascii="Arial" w:eastAsia="Arial" w:hAnsi="Arial" w:cs="Arial"/>
              </w:rPr>
              <w:t xml:space="preserve">, with the current-year score regressed on the test score from the previous year. Between year comparisons of results, primarily focused </w:t>
            </w:r>
            <w:proofErr w:type="gramStart"/>
            <w:r w:rsidRPr="49FCF109">
              <w:rPr>
                <w:rFonts w:ascii="Arial" w:eastAsia="Arial" w:hAnsi="Arial" w:cs="Arial"/>
              </w:rPr>
              <w:t>at</w:t>
            </w:r>
            <w:proofErr w:type="gramEnd"/>
            <w:r w:rsidRPr="49FCF109">
              <w:rPr>
                <w:rFonts w:ascii="Arial" w:eastAsia="Arial" w:hAnsi="Arial" w:cs="Arial"/>
              </w:rPr>
              <w:t xml:space="preserve"> units of aggregation (e.g., schools, corporations) are performed starting with the second year of </w:t>
            </w:r>
            <w:proofErr w:type="gramStart"/>
            <w:r w:rsidRPr="49FCF109">
              <w:rPr>
                <w:rFonts w:ascii="Arial" w:eastAsia="Arial" w:hAnsi="Arial" w:cs="Arial"/>
              </w:rPr>
              <w:t>the test</w:t>
            </w:r>
            <w:proofErr w:type="gramEnd"/>
            <w:r w:rsidRPr="49FCF109">
              <w:rPr>
                <w:rFonts w:ascii="Arial" w:eastAsia="Arial" w:hAnsi="Arial" w:cs="Arial"/>
              </w:rPr>
              <w:t xml:space="preserve"> administration. A significant score gain or loss between grades is detected by examining the residuals for outliers as compared to distribution of changes.</w:t>
            </w:r>
          </w:p>
        </w:tc>
      </w:tr>
      <w:tr w:rsidR="00C92FFD" w14:paraId="19CEC49E" w14:textId="77777777" w:rsidTr="49FCF109">
        <w:tc>
          <w:tcPr>
            <w:tcW w:w="2605" w:type="dxa"/>
            <w:vMerge/>
          </w:tcPr>
          <w:p w14:paraId="13F4250C" w14:textId="77777777" w:rsidR="00C92FFD" w:rsidRDefault="00C92FFD" w:rsidP="25DDA86F">
            <w:pPr>
              <w:rPr>
                <w:rFonts w:ascii="Arial" w:eastAsia="Arial" w:hAnsi="Arial" w:cs="Arial"/>
              </w:rPr>
            </w:pPr>
          </w:p>
        </w:tc>
        <w:tc>
          <w:tcPr>
            <w:tcW w:w="6745" w:type="dxa"/>
          </w:tcPr>
          <w:p w14:paraId="183DE6DF" w14:textId="02A534DF" w:rsidR="00C92FFD" w:rsidRDefault="00C92FFD" w:rsidP="25DDA86F">
            <w:pPr>
              <w:rPr>
                <w:rFonts w:ascii="Arial" w:eastAsia="Arial" w:hAnsi="Arial" w:cs="Arial"/>
              </w:rPr>
            </w:pPr>
            <w:r w:rsidRPr="5CDA1883">
              <w:rPr>
                <w:rFonts w:ascii="Arial" w:eastAsia="Arial" w:hAnsi="Arial" w:cs="Arial"/>
                <w:color w:val="000000" w:themeColor="text1"/>
              </w:rPr>
              <w:t xml:space="preserve">(Person Fit) The person fit analysis compares student response patterns to the overall theoretical model used to analyze students and items. </w:t>
            </w:r>
            <w:r w:rsidR="014F3799" w:rsidRPr="5CDA1883">
              <w:rPr>
                <w:rFonts w:ascii="Arial" w:eastAsia="Arial" w:hAnsi="Arial" w:cs="Arial"/>
                <w:color w:val="000000" w:themeColor="text1"/>
              </w:rPr>
              <w:t xml:space="preserve">ILEARN and IREAD assessments have multiple data from individual students across years and/or content areas. </w:t>
            </w:r>
            <w:r w:rsidRPr="5CDA1883">
              <w:rPr>
                <w:rFonts w:ascii="Arial" w:eastAsia="Arial" w:hAnsi="Arial" w:cs="Arial"/>
                <w:color w:val="000000" w:themeColor="text1"/>
              </w:rPr>
              <w:t xml:space="preserve">The respondent should recommend a method to compare </w:t>
            </w:r>
            <w:r w:rsidR="4F1E69E0" w:rsidRPr="5CDA1883">
              <w:rPr>
                <w:rFonts w:ascii="Arial" w:eastAsia="Arial" w:hAnsi="Arial" w:cs="Arial"/>
                <w:color w:val="000000" w:themeColor="text1"/>
              </w:rPr>
              <w:t xml:space="preserve">available data </w:t>
            </w:r>
            <w:r w:rsidRPr="5CDA1883">
              <w:rPr>
                <w:rFonts w:ascii="Arial" w:eastAsia="Arial" w:hAnsi="Arial" w:cs="Arial"/>
                <w:color w:val="000000" w:themeColor="text1"/>
              </w:rPr>
              <w:t>as well as suggested flagging criteria.</w:t>
            </w:r>
          </w:p>
        </w:tc>
      </w:tr>
    </w:tbl>
    <w:p w14:paraId="5477A160" w14:textId="77777777" w:rsidR="00FD1124" w:rsidRDefault="00FD1124" w:rsidP="25DDA86F">
      <w:pPr>
        <w:rPr>
          <w:rFonts w:ascii="Arial" w:eastAsia="Arial" w:hAnsi="Arial" w:cs="Arial"/>
        </w:rPr>
      </w:pPr>
    </w:p>
    <w:p w14:paraId="6282A130" w14:textId="31E90BD4" w:rsidR="6941ADA5" w:rsidRPr="000E05D2" w:rsidRDefault="6941ADA5" w:rsidP="25DDA86F">
      <w:pPr>
        <w:rPr>
          <w:rFonts w:ascii="Arial" w:eastAsia="Arial" w:hAnsi="Arial" w:cs="Arial"/>
          <w:sz w:val="24"/>
          <w:szCs w:val="24"/>
        </w:rPr>
      </w:pPr>
      <w:r w:rsidRPr="000E05D2">
        <w:rPr>
          <w:rFonts w:ascii="Arial" w:eastAsia="Arial" w:hAnsi="Arial" w:cs="Arial"/>
          <w:sz w:val="24"/>
          <w:szCs w:val="24"/>
        </w:rPr>
        <w:t>Additional Data Forensics Analysis:</w:t>
      </w:r>
    </w:p>
    <w:p w14:paraId="6AA04EF1" w14:textId="7DFFE33F" w:rsidR="6941ADA5" w:rsidRPr="000E05D2" w:rsidRDefault="6941ADA5" w:rsidP="510E65B1">
      <w:pPr>
        <w:rPr>
          <w:rFonts w:ascii="Arial" w:eastAsia="Arial" w:hAnsi="Arial" w:cs="Arial"/>
          <w:sz w:val="24"/>
          <w:szCs w:val="24"/>
        </w:rPr>
      </w:pPr>
      <w:r w:rsidRPr="000E05D2">
        <w:rPr>
          <w:rFonts w:ascii="Arial" w:eastAsia="Arial" w:hAnsi="Arial" w:cs="Arial"/>
          <w:sz w:val="24"/>
          <w:szCs w:val="24"/>
        </w:rPr>
        <w:t xml:space="preserve">In addition to what’s listed in Table 1, IDOE is interested in partnering with a vendor who can not only meet the requirements of this scope of work, but also proactively offer thoughtful, innovative suggestions for improving IDOE's data forensics measures.  </w:t>
      </w:r>
    </w:p>
    <w:p w14:paraId="2E07CD8C" w14:textId="274E3ED6" w:rsidR="2F6A581B" w:rsidRPr="000E05D2" w:rsidRDefault="2F6A581B" w:rsidP="510E65B1">
      <w:pPr>
        <w:rPr>
          <w:rFonts w:ascii="Arial" w:eastAsia="Arial" w:hAnsi="Arial" w:cs="Arial"/>
          <w:color w:val="000000" w:themeColor="text1"/>
          <w:sz w:val="24"/>
          <w:szCs w:val="24"/>
        </w:rPr>
      </w:pPr>
      <w:r w:rsidRPr="000E05D2">
        <w:rPr>
          <w:sz w:val="24"/>
          <w:szCs w:val="24"/>
        </w:rPr>
        <w:tab/>
      </w:r>
      <w:r w:rsidRPr="000E05D2">
        <w:rPr>
          <w:rFonts w:ascii="Arial" w:eastAsia="Arial" w:hAnsi="Arial" w:cs="Arial"/>
          <w:color w:val="000000" w:themeColor="text1"/>
          <w:sz w:val="24"/>
          <w:szCs w:val="24"/>
        </w:rPr>
        <w:t>IDOE is interested in vendor solution</w:t>
      </w:r>
      <w:r w:rsidR="05F23AAF" w:rsidRPr="000E05D2">
        <w:rPr>
          <w:rFonts w:ascii="Arial" w:eastAsia="Arial" w:hAnsi="Arial" w:cs="Arial"/>
          <w:color w:val="000000" w:themeColor="text1"/>
          <w:sz w:val="24"/>
          <w:szCs w:val="24"/>
        </w:rPr>
        <w:t>s</w:t>
      </w:r>
      <w:r w:rsidRPr="000E05D2">
        <w:rPr>
          <w:rFonts w:ascii="Arial" w:eastAsia="Arial" w:hAnsi="Arial" w:cs="Arial"/>
          <w:color w:val="000000" w:themeColor="text1"/>
          <w:sz w:val="24"/>
          <w:szCs w:val="24"/>
        </w:rPr>
        <w:t xml:space="preserve"> for score change analysis associated with wrong-to-right changes</w:t>
      </w:r>
      <w:r w:rsidR="53251FF3" w:rsidRPr="000E05D2">
        <w:rPr>
          <w:rFonts w:ascii="Arial" w:eastAsia="Arial" w:hAnsi="Arial" w:cs="Arial"/>
          <w:color w:val="000000" w:themeColor="text1"/>
          <w:sz w:val="24"/>
          <w:szCs w:val="24"/>
        </w:rPr>
        <w:t>.</w:t>
      </w:r>
    </w:p>
    <w:p w14:paraId="4BE100EF" w14:textId="56B18DF6" w:rsidR="2F6A581B" w:rsidRPr="000E05D2" w:rsidRDefault="2F6A581B" w:rsidP="2DC0DCEF">
      <w:pPr>
        <w:rPr>
          <w:rFonts w:ascii="Arial" w:eastAsia="Arial" w:hAnsi="Arial" w:cs="Arial"/>
          <w:sz w:val="24"/>
          <w:szCs w:val="24"/>
        </w:rPr>
      </w:pPr>
      <w:r w:rsidRPr="000E05D2">
        <w:rPr>
          <w:sz w:val="24"/>
          <w:szCs w:val="24"/>
        </w:rPr>
        <w:tab/>
      </w:r>
      <w:r w:rsidRPr="000E05D2">
        <w:rPr>
          <w:rFonts w:ascii="Arial" w:eastAsia="Arial" w:hAnsi="Arial" w:cs="Arial"/>
          <w:sz w:val="24"/>
          <w:szCs w:val="24"/>
        </w:rPr>
        <w:t>IDOE is interested in expanding data forensics analys</w:t>
      </w:r>
      <w:r w:rsidR="6354B1F1" w:rsidRPr="000E05D2">
        <w:rPr>
          <w:rFonts w:ascii="Arial" w:eastAsia="Arial" w:hAnsi="Arial" w:cs="Arial"/>
          <w:sz w:val="24"/>
          <w:szCs w:val="24"/>
        </w:rPr>
        <w:t>e</w:t>
      </w:r>
      <w:r w:rsidRPr="000E05D2">
        <w:rPr>
          <w:rFonts w:ascii="Arial" w:eastAsia="Arial" w:hAnsi="Arial" w:cs="Arial"/>
          <w:sz w:val="24"/>
          <w:szCs w:val="24"/>
        </w:rPr>
        <w:t>s to include student response time and item revisit.</w:t>
      </w:r>
      <w:r w:rsidR="2B3BD04B" w:rsidRPr="000E05D2">
        <w:rPr>
          <w:rFonts w:ascii="Arial" w:eastAsia="Arial" w:hAnsi="Arial" w:cs="Arial"/>
          <w:sz w:val="24"/>
          <w:szCs w:val="24"/>
        </w:rPr>
        <w:t xml:space="preserve"> These analyses can support understanding of effortful performance and/or detect item harvesting. </w:t>
      </w:r>
    </w:p>
    <w:p w14:paraId="3E44C76E" w14:textId="3B523C0B" w:rsidR="29437593" w:rsidRPr="000E05D2" w:rsidRDefault="29437593" w:rsidP="503CC387">
      <w:pPr>
        <w:rPr>
          <w:rFonts w:ascii="Arial" w:eastAsia="Arial" w:hAnsi="Arial" w:cs="Arial"/>
          <w:sz w:val="24"/>
          <w:szCs w:val="24"/>
        </w:rPr>
      </w:pPr>
      <w:r w:rsidRPr="000E05D2">
        <w:rPr>
          <w:sz w:val="24"/>
          <w:szCs w:val="24"/>
        </w:rPr>
        <w:tab/>
      </w:r>
      <w:r w:rsidRPr="000E05D2">
        <w:rPr>
          <w:rFonts w:ascii="Arial" w:eastAsia="Arial" w:hAnsi="Arial" w:cs="Arial"/>
          <w:sz w:val="24"/>
          <w:szCs w:val="24"/>
        </w:rPr>
        <w:t>IDOE is interested in vendor solutions to detect AI</w:t>
      </w:r>
      <w:r w:rsidR="721DEE8F" w:rsidRPr="000E05D2">
        <w:rPr>
          <w:rFonts w:ascii="Arial" w:eastAsia="Arial" w:hAnsi="Arial" w:cs="Arial"/>
          <w:sz w:val="24"/>
          <w:szCs w:val="24"/>
        </w:rPr>
        <w:t>-</w:t>
      </w:r>
      <w:r w:rsidRPr="000E05D2">
        <w:rPr>
          <w:rFonts w:ascii="Arial" w:eastAsia="Arial" w:hAnsi="Arial" w:cs="Arial"/>
          <w:sz w:val="24"/>
          <w:szCs w:val="24"/>
        </w:rPr>
        <w:t>generated student responses</w:t>
      </w:r>
      <w:r w:rsidR="0CF1FFDD" w:rsidRPr="49FCF109">
        <w:rPr>
          <w:rFonts w:ascii="Arial" w:eastAsia="Arial" w:hAnsi="Arial" w:cs="Arial"/>
          <w:sz w:val="24"/>
          <w:szCs w:val="24"/>
        </w:rPr>
        <w:t xml:space="preserve"> for hand</w:t>
      </w:r>
      <w:r w:rsidR="026DB7B2" w:rsidRPr="49FCF109">
        <w:rPr>
          <w:rFonts w:ascii="Arial" w:eastAsia="Arial" w:hAnsi="Arial" w:cs="Arial"/>
          <w:sz w:val="24"/>
          <w:szCs w:val="24"/>
        </w:rPr>
        <w:t>-</w:t>
      </w:r>
      <w:r w:rsidR="0CF1FFDD" w:rsidRPr="49FCF109">
        <w:rPr>
          <w:rFonts w:ascii="Arial" w:eastAsia="Arial" w:hAnsi="Arial" w:cs="Arial"/>
          <w:sz w:val="24"/>
          <w:szCs w:val="24"/>
        </w:rPr>
        <w:t>scored items</w:t>
      </w:r>
      <w:r w:rsidRPr="000E05D2">
        <w:rPr>
          <w:rFonts w:ascii="Arial" w:eastAsia="Arial" w:hAnsi="Arial" w:cs="Arial"/>
          <w:sz w:val="24"/>
          <w:szCs w:val="24"/>
        </w:rPr>
        <w:t>.</w:t>
      </w:r>
    </w:p>
    <w:p w14:paraId="60E07D7B" w14:textId="57106142" w:rsidR="2F6A581B" w:rsidRDefault="2F6A581B" w:rsidP="510E65B1">
      <w:pPr>
        <w:rPr>
          <w:rFonts w:ascii="Arial" w:eastAsia="Arial" w:hAnsi="Arial" w:cs="Arial"/>
          <w:sz w:val="24"/>
          <w:szCs w:val="24"/>
        </w:rPr>
      </w:pPr>
      <w:r w:rsidRPr="000E05D2">
        <w:rPr>
          <w:sz w:val="24"/>
          <w:szCs w:val="24"/>
        </w:rPr>
        <w:tab/>
      </w:r>
      <w:r w:rsidRPr="000E05D2">
        <w:rPr>
          <w:rFonts w:ascii="Arial" w:eastAsia="Arial" w:hAnsi="Arial" w:cs="Arial"/>
          <w:sz w:val="24"/>
          <w:szCs w:val="24"/>
        </w:rPr>
        <w:t xml:space="preserve">If the vendor offers those analyses, or any additional data forensics analysis, those descriptions should be added as part of the proposal.  </w:t>
      </w:r>
    </w:p>
    <w:p w14:paraId="28B758FD" w14:textId="77777777" w:rsidR="00C05BC0" w:rsidRPr="000E05D2" w:rsidRDefault="00C05BC0" w:rsidP="510E65B1">
      <w:pPr>
        <w:rPr>
          <w:rFonts w:ascii="Arial" w:eastAsia="Arial" w:hAnsi="Arial" w:cs="Arial"/>
          <w:sz w:val="24"/>
          <w:szCs w:val="24"/>
        </w:rPr>
      </w:pPr>
    </w:p>
    <w:p w14:paraId="4CC56700" w14:textId="712EE25B" w:rsidR="00897881" w:rsidRDefault="003222C9" w:rsidP="00B22966">
      <w:pPr>
        <w:spacing w:after="0"/>
        <w:jc w:val="both"/>
        <w:rPr>
          <w:rFonts w:ascii="Arial" w:eastAsia="Arial" w:hAnsi="Arial" w:cs="Arial"/>
          <w:b/>
          <w:bCs/>
          <w:sz w:val="24"/>
          <w:szCs w:val="24"/>
          <w:u w:val="single"/>
        </w:rPr>
      </w:pPr>
      <w:r w:rsidRPr="5CDA1883">
        <w:rPr>
          <w:rFonts w:ascii="Arial" w:eastAsia="Arial" w:hAnsi="Arial" w:cs="Arial"/>
          <w:b/>
          <w:bCs/>
          <w:sz w:val="24"/>
          <w:szCs w:val="24"/>
          <w:u w:val="single"/>
        </w:rPr>
        <w:t xml:space="preserve">2.0 </w:t>
      </w:r>
      <w:r w:rsidR="00C04488" w:rsidRPr="5CDA1883">
        <w:rPr>
          <w:rFonts w:ascii="Arial" w:eastAsia="Arial" w:hAnsi="Arial" w:cs="Arial"/>
          <w:b/>
          <w:bCs/>
          <w:sz w:val="24"/>
          <w:szCs w:val="24"/>
          <w:u w:val="single"/>
        </w:rPr>
        <w:t>Contractor Responsibilities/Deliverables</w:t>
      </w:r>
    </w:p>
    <w:p w14:paraId="02EB378F" w14:textId="77777777" w:rsidR="00897881" w:rsidRDefault="00897881">
      <w:pPr>
        <w:spacing w:after="0"/>
        <w:rPr>
          <w:rFonts w:ascii="Arial" w:eastAsia="Arial" w:hAnsi="Arial" w:cs="Arial"/>
          <w:b/>
          <w:sz w:val="24"/>
          <w:szCs w:val="24"/>
          <w:u w:val="single"/>
        </w:rPr>
      </w:pPr>
    </w:p>
    <w:p w14:paraId="198210BC" w14:textId="779CC7FB" w:rsidR="5FAE7662" w:rsidRDefault="5FAE7662" w:rsidP="12FB8523">
      <w:pPr>
        <w:spacing w:after="0"/>
        <w:rPr>
          <w:rFonts w:ascii="Arial" w:eastAsia="Arial" w:hAnsi="Arial" w:cs="Arial"/>
          <w:color w:val="000000" w:themeColor="text1"/>
          <w:sz w:val="24"/>
          <w:szCs w:val="24"/>
        </w:rPr>
      </w:pPr>
      <w:r w:rsidRPr="12FB8523">
        <w:rPr>
          <w:rFonts w:ascii="Arial" w:eastAsia="Arial" w:hAnsi="Arial" w:cs="Arial"/>
          <w:color w:val="000000" w:themeColor="text1"/>
          <w:sz w:val="24"/>
          <w:szCs w:val="24"/>
        </w:rPr>
        <w:t xml:space="preserve">Following each test administration, IDOE receives a state data file from </w:t>
      </w:r>
      <w:r w:rsidR="32159622" w:rsidRPr="12FB8523">
        <w:rPr>
          <w:rFonts w:ascii="Arial" w:eastAsia="Arial" w:hAnsi="Arial" w:cs="Arial"/>
          <w:color w:val="000000" w:themeColor="text1"/>
          <w:sz w:val="24"/>
          <w:szCs w:val="24"/>
        </w:rPr>
        <w:t xml:space="preserve">the Test Administration </w:t>
      </w:r>
      <w:r w:rsidR="2E5124E0" w:rsidRPr="12FB8523">
        <w:rPr>
          <w:rFonts w:ascii="Arial" w:eastAsia="Arial" w:hAnsi="Arial" w:cs="Arial"/>
          <w:color w:val="000000" w:themeColor="text1"/>
          <w:sz w:val="24"/>
          <w:szCs w:val="24"/>
        </w:rPr>
        <w:t>Vendor</w:t>
      </w:r>
      <w:r w:rsidRPr="12FB8523">
        <w:rPr>
          <w:rFonts w:ascii="Arial" w:eastAsia="Arial" w:hAnsi="Arial" w:cs="Arial"/>
          <w:color w:val="000000" w:themeColor="text1"/>
          <w:sz w:val="24"/>
          <w:szCs w:val="24"/>
        </w:rPr>
        <w:t xml:space="preserve">. The selected contractor will use this file to develop Response Change and Data Forensic reports that will flag records that fall outside the established thresholds. </w:t>
      </w:r>
      <w:r w:rsidR="00124874" w:rsidRPr="12FB8523">
        <w:rPr>
          <w:rFonts w:ascii="Arial" w:eastAsia="Arial" w:hAnsi="Arial" w:cs="Arial"/>
          <w:color w:val="000000" w:themeColor="text1"/>
          <w:sz w:val="24"/>
          <w:szCs w:val="24"/>
        </w:rPr>
        <w:t xml:space="preserve">Historically, IDOE has used the data forensic threshold for flagging (i.e., indicating a concern) as being four or more standard deviations from the state mean. Moving forward, IDOE is interested in reviewing the appropriateness of this threshold with the selected contractor and </w:t>
      </w:r>
      <w:r w:rsidR="00124874">
        <w:rPr>
          <w:rFonts w:ascii="Arial" w:eastAsia="Arial" w:hAnsi="Arial" w:cs="Arial"/>
          <w:color w:val="000000" w:themeColor="text1"/>
          <w:sz w:val="24"/>
          <w:szCs w:val="24"/>
        </w:rPr>
        <w:t xml:space="preserve">the nationally recognized assessment experts that serve on </w:t>
      </w:r>
      <w:r w:rsidR="00124874" w:rsidRPr="12FB8523">
        <w:rPr>
          <w:rFonts w:ascii="Arial" w:eastAsia="Arial" w:hAnsi="Arial" w:cs="Arial"/>
          <w:color w:val="000000" w:themeColor="text1"/>
          <w:sz w:val="24"/>
          <w:szCs w:val="24"/>
        </w:rPr>
        <w:t xml:space="preserve">IDOE’s Technical Advisory Committee (TAC). </w:t>
      </w:r>
      <w:r w:rsidR="1D4930F6" w:rsidRPr="12FB8523">
        <w:rPr>
          <w:rFonts w:ascii="Arial" w:eastAsia="Arial" w:hAnsi="Arial" w:cs="Arial"/>
          <w:color w:val="000000" w:themeColor="text1"/>
          <w:sz w:val="24"/>
          <w:szCs w:val="24"/>
        </w:rPr>
        <w:t>IDOE will consider the flagging rules the Contractor includes as part of the solution for updates to the current process.</w:t>
      </w:r>
      <w:r w:rsidR="7243CDD7" w:rsidRPr="12FB8523">
        <w:rPr>
          <w:rFonts w:ascii="Arial" w:eastAsia="Arial" w:hAnsi="Arial" w:cs="Arial"/>
          <w:color w:val="000000" w:themeColor="text1"/>
          <w:sz w:val="24"/>
          <w:szCs w:val="24"/>
        </w:rPr>
        <w:t xml:space="preserve"> The respondent should identify their process for detecting false positives. </w:t>
      </w:r>
      <w:r w:rsidR="135B3495" w:rsidRPr="12FB8523">
        <w:rPr>
          <w:rFonts w:ascii="Arial" w:eastAsia="Arial" w:hAnsi="Arial" w:cs="Arial"/>
          <w:color w:val="000000" w:themeColor="text1"/>
          <w:sz w:val="24"/>
          <w:szCs w:val="24"/>
        </w:rPr>
        <w:t>The Contractor will attend meetings with IDOE and CAI as needed to review or gather additional data.</w:t>
      </w:r>
    </w:p>
    <w:p w14:paraId="08E03987" w14:textId="69430FE9" w:rsidR="0522279A" w:rsidRDefault="0522279A" w:rsidP="0522279A">
      <w:pPr>
        <w:spacing w:after="0"/>
        <w:rPr>
          <w:rFonts w:ascii="Arial" w:eastAsia="Arial" w:hAnsi="Arial" w:cs="Arial"/>
          <w:color w:val="000000" w:themeColor="text1"/>
          <w:sz w:val="24"/>
          <w:szCs w:val="24"/>
        </w:rPr>
      </w:pPr>
    </w:p>
    <w:p w14:paraId="3F57032B" w14:textId="7ACD8FD6" w:rsidR="00D06AB7" w:rsidRDefault="4670E225" w:rsidP="0522279A">
      <w:pPr>
        <w:rPr>
          <w:rFonts w:ascii="Arial" w:eastAsia="Arial" w:hAnsi="Arial" w:cs="Arial"/>
          <w:color w:val="000000" w:themeColor="text1"/>
          <w:sz w:val="24"/>
          <w:szCs w:val="24"/>
        </w:rPr>
      </w:pPr>
      <w:r w:rsidRPr="0DB2237A">
        <w:rPr>
          <w:rFonts w:ascii="Arial" w:eastAsia="Arial" w:hAnsi="Arial" w:cs="Arial"/>
          <w:color w:val="000000" w:themeColor="text1"/>
          <w:sz w:val="24"/>
          <w:szCs w:val="24"/>
        </w:rPr>
        <w:t xml:space="preserve">After each assessment window ends, IDOE will send the Contractor a </w:t>
      </w:r>
      <w:r w:rsidR="669753EE" w:rsidRPr="0DB2237A">
        <w:rPr>
          <w:rFonts w:ascii="Arial" w:eastAsia="Arial" w:hAnsi="Arial" w:cs="Arial"/>
          <w:color w:val="000000" w:themeColor="text1"/>
          <w:sz w:val="24"/>
          <w:szCs w:val="24"/>
        </w:rPr>
        <w:t xml:space="preserve">state </w:t>
      </w:r>
      <w:r w:rsidRPr="0DB2237A">
        <w:rPr>
          <w:rFonts w:ascii="Arial" w:eastAsia="Arial" w:hAnsi="Arial" w:cs="Arial"/>
          <w:color w:val="000000" w:themeColor="text1"/>
          <w:sz w:val="24"/>
          <w:szCs w:val="24"/>
        </w:rPr>
        <w:t>data file</w:t>
      </w:r>
      <w:r w:rsidR="56B17592" w:rsidRPr="0DB2237A">
        <w:rPr>
          <w:rFonts w:ascii="Arial" w:eastAsia="Arial" w:hAnsi="Arial" w:cs="Arial"/>
          <w:color w:val="000000" w:themeColor="text1"/>
          <w:sz w:val="24"/>
          <w:szCs w:val="24"/>
        </w:rPr>
        <w:t xml:space="preserve"> via an agreed-on secure method</w:t>
      </w:r>
      <w:r w:rsidRPr="0DB2237A">
        <w:rPr>
          <w:rFonts w:ascii="Arial" w:eastAsia="Arial" w:hAnsi="Arial" w:cs="Arial"/>
          <w:color w:val="000000" w:themeColor="text1"/>
          <w:sz w:val="24"/>
          <w:szCs w:val="24"/>
        </w:rPr>
        <w:t xml:space="preserve">. </w:t>
      </w:r>
      <w:r w:rsidR="00D07F0C" w:rsidRPr="00D07F0C">
        <w:rPr>
          <w:rFonts w:ascii="Arial" w:eastAsia="Arial" w:hAnsi="Arial" w:cs="Arial"/>
          <w:color w:val="000000" w:themeColor="text1"/>
          <w:sz w:val="24"/>
          <w:szCs w:val="24"/>
        </w:rPr>
        <w:t xml:space="preserve">The State has robust and comprehensive data transmission standards that operate enterprise wide. The IOT established and maintains these standards, which support IOT’s data exchange, file transfer, and API-led strategies for the State. The Contractor’s solution must support the State’s standard API and file transfer methods to facilitate secure data transmission. The State’s standardized data transmission technologies are the MuleSoft API Management and </w:t>
      </w:r>
      <w:proofErr w:type="spellStart"/>
      <w:r w:rsidR="00D07F0C" w:rsidRPr="00D07F0C">
        <w:rPr>
          <w:rFonts w:ascii="Arial" w:eastAsia="Arial" w:hAnsi="Arial" w:cs="Arial"/>
          <w:color w:val="000000" w:themeColor="text1"/>
          <w:sz w:val="24"/>
          <w:szCs w:val="24"/>
        </w:rPr>
        <w:t>GoAnywhere</w:t>
      </w:r>
      <w:proofErr w:type="spellEnd"/>
      <w:r w:rsidR="00D07F0C" w:rsidRPr="00D07F0C">
        <w:rPr>
          <w:rFonts w:ascii="Arial" w:eastAsia="Arial" w:hAnsi="Arial" w:cs="Arial"/>
          <w:color w:val="000000" w:themeColor="text1"/>
          <w:sz w:val="24"/>
          <w:szCs w:val="24"/>
        </w:rPr>
        <w:t xml:space="preserve"> Managed File Transfer (MFT) services. See </w:t>
      </w:r>
      <w:hyperlink r:id="rId10" w:tgtFrame="_blank" w:tooltip="https://www.in.gov/iot/policies-procedures-and-standards/applications-standards/" w:history="1">
        <w:r w:rsidR="00D07F0C" w:rsidRPr="00D07F0C">
          <w:rPr>
            <w:rStyle w:val="Hyperlink"/>
            <w:rFonts w:ascii="Arial" w:eastAsia="Arial" w:hAnsi="Arial" w:cs="Arial"/>
            <w:sz w:val="24"/>
            <w:szCs w:val="24"/>
          </w:rPr>
          <w:t>https://www.in.gov/iot/policies-procedures-and-standards/applications-standards/</w:t>
        </w:r>
      </w:hyperlink>
      <w:r w:rsidR="00D07F0C" w:rsidRPr="00D07F0C">
        <w:rPr>
          <w:rFonts w:ascii="Arial" w:eastAsia="Arial" w:hAnsi="Arial" w:cs="Arial"/>
          <w:color w:val="000000" w:themeColor="text1"/>
          <w:sz w:val="24"/>
          <w:szCs w:val="24"/>
        </w:rPr>
        <w:t>.</w:t>
      </w:r>
    </w:p>
    <w:p w14:paraId="58213387" w14:textId="77777777" w:rsidR="00D06AB7" w:rsidRDefault="00D06AB7" w:rsidP="0522279A">
      <w:pPr>
        <w:rPr>
          <w:rFonts w:ascii="Arial" w:eastAsia="Arial" w:hAnsi="Arial" w:cs="Arial"/>
          <w:color w:val="000000" w:themeColor="text1"/>
          <w:sz w:val="24"/>
          <w:szCs w:val="24"/>
        </w:rPr>
      </w:pPr>
    </w:p>
    <w:p w14:paraId="5A171F5E" w14:textId="7046686E" w:rsidR="5FAE7662" w:rsidRDefault="4670E225" w:rsidP="0522279A">
      <w:pPr>
        <w:rPr>
          <w:rFonts w:ascii="Arial" w:eastAsia="Arial" w:hAnsi="Arial" w:cs="Arial"/>
          <w:color w:val="000000" w:themeColor="text1"/>
          <w:sz w:val="24"/>
          <w:szCs w:val="24"/>
        </w:rPr>
      </w:pPr>
      <w:r w:rsidRPr="0DB2237A">
        <w:rPr>
          <w:rFonts w:ascii="Arial" w:eastAsia="Arial" w:hAnsi="Arial" w:cs="Arial"/>
          <w:color w:val="000000" w:themeColor="text1"/>
          <w:sz w:val="24"/>
          <w:szCs w:val="24"/>
        </w:rPr>
        <w:t>The contractor will u</w:t>
      </w:r>
      <w:r w:rsidR="5FAE7662" w:rsidRPr="0DB2237A">
        <w:rPr>
          <w:rFonts w:ascii="Arial" w:eastAsia="Arial" w:hAnsi="Arial" w:cs="Arial"/>
          <w:color w:val="000000" w:themeColor="text1"/>
          <w:sz w:val="24"/>
          <w:szCs w:val="24"/>
        </w:rPr>
        <w:t xml:space="preserve">pon receipt of the state data file create both a student level and aggregate level Response Change Report and Data Forensic Report. </w:t>
      </w:r>
    </w:p>
    <w:p w14:paraId="66DA73A9" w14:textId="589A125E" w:rsidR="5FAE7662" w:rsidRDefault="5FAE7662" w:rsidP="0522279A">
      <w:pPr>
        <w:rPr>
          <w:rFonts w:ascii="Arial" w:eastAsia="Arial" w:hAnsi="Arial" w:cs="Arial"/>
          <w:sz w:val="24"/>
          <w:szCs w:val="24"/>
        </w:rPr>
      </w:pPr>
      <w:r w:rsidRPr="548479C2">
        <w:rPr>
          <w:rFonts w:ascii="Arial" w:eastAsia="Arial" w:hAnsi="Arial" w:cs="Arial"/>
          <w:sz w:val="24"/>
          <w:szCs w:val="24"/>
        </w:rPr>
        <w:t xml:space="preserve">If there are sessions that are flagged at the aggregate level for either report (i.e., Response Change or Data Forensic), the contractor will also develop individual reports </w:t>
      </w:r>
      <w:r w:rsidR="00D06BF2" w:rsidRPr="548479C2">
        <w:rPr>
          <w:rFonts w:ascii="Arial" w:eastAsia="Arial" w:hAnsi="Arial" w:cs="Arial"/>
          <w:sz w:val="24"/>
          <w:szCs w:val="24"/>
        </w:rPr>
        <w:t xml:space="preserve">for </w:t>
      </w:r>
      <w:r w:rsidRPr="548479C2">
        <w:rPr>
          <w:rFonts w:ascii="Arial" w:eastAsia="Arial" w:hAnsi="Arial" w:cs="Arial"/>
          <w:sz w:val="24"/>
          <w:szCs w:val="24"/>
        </w:rPr>
        <w:t xml:space="preserve">IDOE </w:t>
      </w:r>
      <w:r w:rsidR="00D06BF2" w:rsidRPr="548479C2">
        <w:rPr>
          <w:rFonts w:ascii="Arial" w:eastAsia="Arial" w:hAnsi="Arial" w:cs="Arial"/>
          <w:sz w:val="24"/>
          <w:szCs w:val="24"/>
        </w:rPr>
        <w:t xml:space="preserve">to </w:t>
      </w:r>
      <w:r w:rsidRPr="548479C2">
        <w:rPr>
          <w:rFonts w:ascii="Arial" w:eastAsia="Arial" w:hAnsi="Arial" w:cs="Arial"/>
          <w:sz w:val="24"/>
          <w:szCs w:val="24"/>
        </w:rPr>
        <w:t xml:space="preserve">provide to identified </w:t>
      </w:r>
      <w:r w:rsidR="320C4F64" w:rsidRPr="548479C2">
        <w:rPr>
          <w:rFonts w:ascii="Arial" w:eastAsia="Arial" w:hAnsi="Arial" w:cs="Arial"/>
          <w:sz w:val="24"/>
          <w:szCs w:val="24"/>
        </w:rPr>
        <w:t xml:space="preserve">school </w:t>
      </w:r>
      <w:r w:rsidRPr="548479C2">
        <w:rPr>
          <w:rFonts w:ascii="Arial" w:eastAsia="Arial" w:hAnsi="Arial" w:cs="Arial"/>
          <w:sz w:val="24"/>
          <w:szCs w:val="24"/>
        </w:rPr>
        <w:t>corporations</w:t>
      </w:r>
      <w:r w:rsidR="28420703" w:rsidRPr="548479C2">
        <w:rPr>
          <w:rFonts w:ascii="Arial" w:eastAsia="Arial" w:hAnsi="Arial" w:cs="Arial"/>
          <w:sz w:val="24"/>
          <w:szCs w:val="24"/>
        </w:rPr>
        <w:t xml:space="preserve"> which include data charts and associated graphs</w:t>
      </w:r>
      <w:r w:rsidR="156D3213" w:rsidRPr="548479C2">
        <w:rPr>
          <w:rFonts w:ascii="Arial" w:eastAsia="Arial" w:hAnsi="Arial" w:cs="Arial"/>
          <w:sz w:val="24"/>
          <w:szCs w:val="24"/>
        </w:rPr>
        <w:t xml:space="preserve"> along with a description of their meaning that can be easily understood by school leaders</w:t>
      </w:r>
      <w:r w:rsidRPr="548479C2">
        <w:rPr>
          <w:rFonts w:ascii="Arial" w:eastAsia="Arial" w:hAnsi="Arial" w:cs="Arial"/>
          <w:sz w:val="24"/>
          <w:szCs w:val="24"/>
        </w:rPr>
        <w:t>. One set of individual reports will include the flagged sessions at the aggregate level for schools within a corporation. Another set of individual reports will include the students (from the student level file) from each flagged session for schools within a corporation. If a corporation does not have any sessions that were flagged at the aggregate level for either report (i.e., Response Change or Data Forensic), the contractor would not create individual reports for that corporation.</w:t>
      </w:r>
    </w:p>
    <w:p w14:paraId="0AAAB9A7" w14:textId="27B7C7E8" w:rsidR="7CE5E5A8" w:rsidRDefault="7CE5E5A8" w:rsidP="032FA286">
      <w:pPr>
        <w:rPr>
          <w:rFonts w:ascii="Arial" w:eastAsia="Arial" w:hAnsi="Arial" w:cs="Arial"/>
          <w:sz w:val="24"/>
          <w:szCs w:val="24"/>
        </w:rPr>
      </w:pPr>
      <w:r w:rsidRPr="548479C2">
        <w:rPr>
          <w:rFonts w:ascii="Arial" w:eastAsia="Arial" w:hAnsi="Arial" w:cs="Arial"/>
          <w:sz w:val="24"/>
          <w:szCs w:val="24"/>
        </w:rPr>
        <w:t>After each review, the Contractor will share the results with IDOE and discuss the findings during a Contractor/IDOE meeting</w:t>
      </w:r>
      <w:r w:rsidR="35A67F38" w:rsidRPr="548479C2">
        <w:rPr>
          <w:rFonts w:ascii="Arial" w:eastAsia="Arial" w:hAnsi="Arial" w:cs="Arial"/>
          <w:sz w:val="24"/>
          <w:szCs w:val="24"/>
        </w:rPr>
        <w:t xml:space="preserve"> within 5 business days of IDOE receiving the report</w:t>
      </w:r>
      <w:r w:rsidRPr="548479C2">
        <w:rPr>
          <w:rFonts w:ascii="Arial" w:eastAsia="Arial" w:hAnsi="Arial" w:cs="Arial"/>
          <w:sz w:val="24"/>
          <w:szCs w:val="24"/>
        </w:rPr>
        <w:t>.</w:t>
      </w:r>
    </w:p>
    <w:p w14:paraId="07A32C81" w14:textId="2AABDFFF" w:rsidR="5FAE7662" w:rsidRDefault="5FAE7662" w:rsidP="0522279A">
      <w:pPr>
        <w:spacing w:line="257" w:lineRule="auto"/>
        <w:rPr>
          <w:rFonts w:ascii="Arial" w:eastAsia="Arial" w:hAnsi="Arial" w:cs="Arial"/>
          <w:sz w:val="24"/>
          <w:szCs w:val="24"/>
        </w:rPr>
      </w:pPr>
      <w:r w:rsidRPr="548479C2">
        <w:rPr>
          <w:rFonts w:ascii="Arial" w:eastAsia="Arial" w:hAnsi="Arial" w:cs="Arial"/>
          <w:color w:val="000000" w:themeColor="text1"/>
          <w:sz w:val="24"/>
          <w:szCs w:val="24"/>
        </w:rPr>
        <w:t xml:space="preserve">The contractor must provide details in </w:t>
      </w:r>
      <w:r w:rsidR="00C814C5" w:rsidRPr="548479C2">
        <w:rPr>
          <w:rFonts w:ascii="Arial" w:eastAsia="Arial" w:hAnsi="Arial" w:cs="Arial"/>
          <w:color w:val="000000" w:themeColor="text1"/>
          <w:sz w:val="24"/>
          <w:szCs w:val="24"/>
        </w:rPr>
        <w:t xml:space="preserve">their </w:t>
      </w:r>
      <w:r w:rsidRPr="548479C2">
        <w:rPr>
          <w:rFonts w:ascii="Arial" w:eastAsia="Arial" w:hAnsi="Arial" w:cs="Arial"/>
          <w:color w:val="000000" w:themeColor="text1"/>
          <w:sz w:val="24"/>
          <w:szCs w:val="24"/>
        </w:rPr>
        <w:t>proposal regarding the rigorous quality control process</w:t>
      </w:r>
      <w:r w:rsidR="6BB78F5F" w:rsidRPr="548479C2">
        <w:rPr>
          <w:rFonts w:ascii="Arial" w:eastAsia="Arial" w:hAnsi="Arial" w:cs="Arial"/>
          <w:color w:val="000000" w:themeColor="text1"/>
          <w:sz w:val="24"/>
          <w:szCs w:val="24"/>
        </w:rPr>
        <w:t>es</w:t>
      </w:r>
      <w:r w:rsidRPr="548479C2">
        <w:rPr>
          <w:rFonts w:ascii="Arial" w:eastAsia="Arial" w:hAnsi="Arial" w:cs="Arial"/>
          <w:color w:val="000000" w:themeColor="text1"/>
          <w:sz w:val="24"/>
          <w:szCs w:val="24"/>
        </w:rPr>
        <w:t xml:space="preserve"> and measures that will be implemented to verify the reports developed </w:t>
      </w:r>
      <w:r w:rsidRPr="548479C2">
        <w:rPr>
          <w:rFonts w:ascii="Arial" w:eastAsia="Arial" w:hAnsi="Arial" w:cs="Arial"/>
          <w:sz w:val="24"/>
          <w:szCs w:val="24"/>
        </w:rPr>
        <w:t>by the contractor</w:t>
      </w:r>
      <w:r w:rsidRPr="548479C2">
        <w:rPr>
          <w:rFonts w:ascii="Arial" w:eastAsia="Arial" w:hAnsi="Arial" w:cs="Arial"/>
          <w:color w:val="000000" w:themeColor="text1"/>
          <w:sz w:val="24"/>
          <w:szCs w:val="24"/>
        </w:rPr>
        <w:t xml:space="preserve"> are accurate and </w:t>
      </w:r>
      <w:r w:rsidR="007519D4" w:rsidRPr="548479C2">
        <w:rPr>
          <w:rFonts w:ascii="Arial" w:eastAsia="Arial" w:hAnsi="Arial" w:cs="Arial"/>
          <w:color w:val="000000" w:themeColor="text1"/>
          <w:sz w:val="24"/>
          <w:szCs w:val="24"/>
        </w:rPr>
        <w:t>error-free</w:t>
      </w:r>
      <w:r w:rsidRPr="548479C2">
        <w:rPr>
          <w:rFonts w:ascii="Arial" w:eastAsia="Arial" w:hAnsi="Arial" w:cs="Arial"/>
          <w:color w:val="000000" w:themeColor="text1"/>
          <w:sz w:val="24"/>
          <w:szCs w:val="24"/>
        </w:rPr>
        <w:t>. Sample reports</w:t>
      </w:r>
      <w:r w:rsidR="38BBD28C" w:rsidRPr="548479C2">
        <w:rPr>
          <w:rFonts w:ascii="Arial" w:eastAsia="Arial" w:hAnsi="Arial" w:cs="Arial"/>
          <w:color w:val="000000" w:themeColor="text1"/>
          <w:sz w:val="24"/>
          <w:szCs w:val="24"/>
        </w:rPr>
        <w:t xml:space="preserve"> of the analyses and school corporation reports</w:t>
      </w:r>
      <w:r w:rsidRPr="548479C2">
        <w:rPr>
          <w:rFonts w:ascii="Arial" w:eastAsia="Arial" w:hAnsi="Arial" w:cs="Arial"/>
          <w:color w:val="000000" w:themeColor="text1"/>
          <w:sz w:val="24"/>
          <w:szCs w:val="24"/>
        </w:rPr>
        <w:t xml:space="preserve"> or prop</w:t>
      </w:r>
      <w:r w:rsidRPr="548479C2">
        <w:rPr>
          <w:rFonts w:ascii="Arial" w:eastAsia="Arial" w:hAnsi="Arial" w:cs="Arial"/>
          <w:sz w:val="24"/>
          <w:szCs w:val="24"/>
        </w:rPr>
        <w:t xml:space="preserve">osed structures must be submitted as examples </w:t>
      </w:r>
      <w:r w:rsidRPr="548479C2">
        <w:rPr>
          <w:rFonts w:ascii="Arial" w:eastAsia="Arial" w:hAnsi="Arial" w:cs="Arial"/>
          <w:sz w:val="24"/>
          <w:szCs w:val="24"/>
        </w:rPr>
        <w:lastRenderedPageBreak/>
        <w:t>alongside the proposal text documenting the contractor’s expertise in this type of analysis.</w:t>
      </w:r>
    </w:p>
    <w:p w14:paraId="33174F8B" w14:textId="1EBD0312" w:rsidR="00BD1448" w:rsidRDefault="5FAE7662" w:rsidP="47CF1313">
      <w:pPr>
        <w:rPr>
          <w:rFonts w:ascii="Arial" w:eastAsia="Arial" w:hAnsi="Arial" w:cs="Arial"/>
          <w:color w:val="000000" w:themeColor="text1"/>
          <w:sz w:val="24"/>
          <w:szCs w:val="24"/>
        </w:rPr>
      </w:pPr>
      <w:r w:rsidRPr="1C0DEB72">
        <w:rPr>
          <w:rFonts w:ascii="Arial" w:eastAsia="Arial" w:hAnsi="Arial" w:cs="Arial"/>
          <w:color w:val="000000" w:themeColor="text1"/>
          <w:sz w:val="24"/>
          <w:szCs w:val="24"/>
        </w:rPr>
        <w:t xml:space="preserve">In addition to producing the reports mentioned </w:t>
      </w:r>
      <w:r w:rsidR="00BD1448" w:rsidRPr="1C0DEB72">
        <w:rPr>
          <w:rFonts w:ascii="Arial" w:eastAsia="Arial" w:hAnsi="Arial" w:cs="Arial"/>
          <w:color w:val="000000" w:themeColor="text1"/>
          <w:sz w:val="24"/>
          <w:szCs w:val="24"/>
        </w:rPr>
        <w:t>above</w:t>
      </w:r>
      <w:r w:rsidRPr="1C0DEB72">
        <w:rPr>
          <w:rFonts w:ascii="Arial" w:eastAsia="Arial" w:hAnsi="Arial" w:cs="Arial"/>
          <w:color w:val="000000" w:themeColor="text1"/>
          <w:sz w:val="24"/>
          <w:szCs w:val="24"/>
        </w:rPr>
        <w:t>, IDOE may also request the contractor to conduct further investigation into testing irregularities or security breaches beyond the initial data forensics analyses described for those reports</w:t>
      </w:r>
      <w:r w:rsidR="77564593" w:rsidRPr="1C0DEB72">
        <w:rPr>
          <w:rFonts w:ascii="Arial" w:eastAsia="Arial" w:hAnsi="Arial" w:cs="Arial"/>
          <w:color w:val="000000" w:themeColor="text1"/>
          <w:sz w:val="24"/>
          <w:szCs w:val="24"/>
        </w:rPr>
        <w:t>, should these arise during the administration of either assessment program</w:t>
      </w:r>
      <w:r w:rsidRPr="1C0DEB72">
        <w:rPr>
          <w:rFonts w:ascii="Arial" w:eastAsia="Arial" w:hAnsi="Arial" w:cs="Arial"/>
          <w:color w:val="000000" w:themeColor="text1"/>
          <w:sz w:val="24"/>
          <w:szCs w:val="24"/>
        </w:rPr>
        <w:t xml:space="preserve">. </w:t>
      </w:r>
    </w:p>
    <w:p w14:paraId="2124326F" w14:textId="2241CBD2" w:rsidR="5FAE7662" w:rsidRDefault="5FAE7662" w:rsidP="47CF1313">
      <w:pPr>
        <w:rPr>
          <w:rFonts w:ascii="Arial" w:eastAsia="Arial" w:hAnsi="Arial" w:cs="Arial"/>
          <w:color w:val="000000" w:themeColor="text1"/>
          <w:sz w:val="24"/>
          <w:szCs w:val="24"/>
        </w:rPr>
      </w:pPr>
      <w:r w:rsidRPr="5CDA1883">
        <w:rPr>
          <w:rFonts w:ascii="Arial" w:eastAsia="Arial" w:hAnsi="Arial" w:cs="Arial"/>
          <w:color w:val="000000" w:themeColor="text1"/>
          <w:sz w:val="24"/>
          <w:szCs w:val="24"/>
        </w:rPr>
        <w:t>Requests for additional investigation would be on a limited basis and only in the event IDOE has significant concerns regarding test sessions for a particular school or corporation.</w:t>
      </w:r>
      <w:r w:rsidR="00CA5917">
        <w:rPr>
          <w:rFonts w:ascii="Arial" w:eastAsia="Arial" w:hAnsi="Arial" w:cs="Arial"/>
          <w:color w:val="000000" w:themeColor="text1"/>
          <w:sz w:val="24"/>
          <w:szCs w:val="24"/>
        </w:rPr>
        <w:t xml:space="preserve"> </w:t>
      </w:r>
      <w:r w:rsidR="389E0819" w:rsidRPr="5CDA1883">
        <w:rPr>
          <w:rFonts w:ascii="Arial" w:eastAsia="Arial" w:hAnsi="Arial" w:cs="Arial"/>
          <w:color w:val="000000" w:themeColor="text1"/>
          <w:sz w:val="24"/>
          <w:szCs w:val="24"/>
        </w:rPr>
        <w:t xml:space="preserve">The contractor should provide an hourly cost for such ad hoc </w:t>
      </w:r>
      <w:proofErr w:type="gramStart"/>
      <w:r w:rsidR="389E0819" w:rsidRPr="5CDA1883">
        <w:rPr>
          <w:rFonts w:ascii="Arial" w:eastAsia="Arial" w:hAnsi="Arial" w:cs="Arial"/>
          <w:color w:val="000000" w:themeColor="text1"/>
          <w:sz w:val="24"/>
          <w:szCs w:val="24"/>
        </w:rPr>
        <w:t>work, and</w:t>
      </w:r>
      <w:proofErr w:type="gramEnd"/>
      <w:r w:rsidR="389E0819" w:rsidRPr="5CDA1883">
        <w:rPr>
          <w:rFonts w:ascii="Arial" w:eastAsia="Arial" w:hAnsi="Arial" w:cs="Arial"/>
          <w:color w:val="000000" w:themeColor="text1"/>
          <w:sz w:val="24"/>
          <w:szCs w:val="24"/>
        </w:rPr>
        <w:t xml:space="preserve"> describe the process by which IDOE cou</w:t>
      </w:r>
      <w:r w:rsidR="56FBEDA0" w:rsidRPr="5CDA1883">
        <w:rPr>
          <w:rFonts w:ascii="Arial" w:eastAsia="Arial" w:hAnsi="Arial" w:cs="Arial"/>
          <w:color w:val="000000" w:themeColor="text1"/>
          <w:sz w:val="24"/>
          <w:szCs w:val="24"/>
        </w:rPr>
        <w:t xml:space="preserve">ld request this additional support on an as-needed basis through this contract. </w:t>
      </w:r>
    </w:p>
    <w:p w14:paraId="096660FB" w14:textId="6B06166D" w:rsidR="5FAE7662" w:rsidRDefault="5FAE7662" w:rsidP="00B22966">
      <w:pPr>
        <w:spacing w:line="257" w:lineRule="auto"/>
        <w:rPr>
          <w:rFonts w:ascii="Arial" w:eastAsia="Arial" w:hAnsi="Arial" w:cs="Arial"/>
          <w:sz w:val="24"/>
          <w:szCs w:val="24"/>
        </w:rPr>
      </w:pPr>
      <w:r w:rsidRPr="2DC0DCEF">
        <w:rPr>
          <w:rFonts w:ascii="Arial" w:eastAsia="Arial" w:hAnsi="Arial" w:cs="Arial"/>
          <w:sz w:val="24"/>
          <w:szCs w:val="24"/>
        </w:rPr>
        <w:t>The contractor must also indicate how it will securely maintain all data files for the duration of the contract, and either securely destroy files or return them to the state at the state’s discretion upon termination of the contract.</w:t>
      </w:r>
      <w:r w:rsidR="32F95CBB" w:rsidRPr="2DC0DCEF">
        <w:rPr>
          <w:rFonts w:ascii="Arial" w:eastAsia="Arial" w:hAnsi="Arial" w:cs="Arial"/>
          <w:sz w:val="24"/>
          <w:szCs w:val="24"/>
        </w:rPr>
        <w:t xml:space="preserve"> In addition, the contractor must provide information on their procedures for ensuring confidentiality of all data reports, at the individual and aggregate levels. </w:t>
      </w:r>
    </w:p>
    <w:p w14:paraId="18FB4B73" w14:textId="7A83FCCB" w:rsidR="00897881" w:rsidRDefault="5FAE7662" w:rsidP="0522279A">
      <w:pPr>
        <w:spacing w:after="0"/>
        <w:rPr>
          <w:rFonts w:ascii="Arial" w:eastAsia="Arial" w:hAnsi="Arial" w:cs="Arial"/>
          <w:color w:val="000000" w:themeColor="text1"/>
          <w:sz w:val="24"/>
          <w:szCs w:val="24"/>
        </w:rPr>
      </w:pPr>
      <w:r w:rsidRPr="5CDA1883">
        <w:rPr>
          <w:rFonts w:ascii="Arial" w:eastAsia="Arial" w:hAnsi="Arial" w:cs="Arial"/>
          <w:color w:val="000000" w:themeColor="text1"/>
          <w:sz w:val="24"/>
          <w:szCs w:val="24"/>
        </w:rPr>
        <w:t>Lastly, the contractor is required to assign Project Management staff to oversee coordination and define key milestones for project planning. Project Management staff must be identified in the proposal along with relevant qualifications.</w:t>
      </w:r>
      <w:r w:rsidR="00C04488">
        <w:t xml:space="preserve"> </w:t>
      </w:r>
    </w:p>
    <w:p w14:paraId="4AE22B5B" w14:textId="0F05E68F" w:rsidR="5CDA1883" w:rsidRDefault="5CDA1883" w:rsidP="5CDA1883">
      <w:pPr>
        <w:spacing w:after="0"/>
      </w:pPr>
    </w:p>
    <w:p w14:paraId="542C85B9" w14:textId="39B0ECA2" w:rsidR="7B3BED25" w:rsidRDefault="7B3BED25" w:rsidP="5CDA1883">
      <w:pPr>
        <w:spacing w:after="0"/>
        <w:rPr>
          <w:rFonts w:ascii="Arial" w:eastAsia="Arial" w:hAnsi="Arial" w:cs="Arial"/>
          <w:sz w:val="24"/>
          <w:szCs w:val="24"/>
        </w:rPr>
      </w:pPr>
      <w:r w:rsidRPr="5CDA1883">
        <w:rPr>
          <w:rFonts w:ascii="Arial" w:eastAsia="Arial" w:hAnsi="Arial" w:cs="Arial"/>
          <w:sz w:val="24"/>
          <w:szCs w:val="24"/>
        </w:rPr>
        <w:t>Table 2. List of Deliverables</w:t>
      </w:r>
    </w:p>
    <w:tbl>
      <w:tblPr>
        <w:tblStyle w:val="TableGrid"/>
        <w:tblW w:w="0" w:type="auto"/>
        <w:tblLayout w:type="fixed"/>
        <w:tblLook w:val="06A0" w:firstRow="1" w:lastRow="0" w:firstColumn="1" w:lastColumn="0" w:noHBand="1" w:noVBand="1"/>
      </w:tblPr>
      <w:tblGrid>
        <w:gridCol w:w="3120"/>
        <w:gridCol w:w="3120"/>
        <w:gridCol w:w="3120"/>
      </w:tblGrid>
      <w:tr w:rsidR="5CDA1883" w14:paraId="098104A4" w14:textId="77777777" w:rsidTr="5CDA1883">
        <w:trPr>
          <w:trHeight w:val="300"/>
        </w:trPr>
        <w:tc>
          <w:tcPr>
            <w:tcW w:w="3120" w:type="dxa"/>
          </w:tcPr>
          <w:p w14:paraId="116DADAF" w14:textId="427397BF" w:rsidR="7B3BED25" w:rsidRPr="00CA5917" w:rsidRDefault="7B3BED25" w:rsidP="5CDA1883">
            <w:pPr>
              <w:rPr>
                <w:rFonts w:ascii="Arial" w:eastAsia="Arial" w:hAnsi="Arial" w:cs="Arial"/>
                <w:b/>
                <w:bCs/>
                <w:sz w:val="24"/>
                <w:szCs w:val="24"/>
              </w:rPr>
            </w:pPr>
            <w:r w:rsidRPr="00CA5917">
              <w:rPr>
                <w:rFonts w:ascii="Arial" w:eastAsia="Arial" w:hAnsi="Arial" w:cs="Arial"/>
                <w:b/>
                <w:bCs/>
                <w:sz w:val="24"/>
                <w:szCs w:val="24"/>
              </w:rPr>
              <w:t>Deliverable</w:t>
            </w:r>
          </w:p>
        </w:tc>
        <w:tc>
          <w:tcPr>
            <w:tcW w:w="3120" w:type="dxa"/>
          </w:tcPr>
          <w:p w14:paraId="38B873E6" w14:textId="58D60E91" w:rsidR="7B3BED25" w:rsidRPr="00CA5917" w:rsidRDefault="7B3BED25" w:rsidP="5CDA1883">
            <w:pPr>
              <w:rPr>
                <w:rFonts w:ascii="Arial" w:eastAsia="Arial" w:hAnsi="Arial" w:cs="Arial"/>
                <w:b/>
                <w:bCs/>
                <w:sz w:val="24"/>
                <w:szCs w:val="24"/>
              </w:rPr>
            </w:pPr>
            <w:r w:rsidRPr="00CA5917">
              <w:rPr>
                <w:rFonts w:ascii="Arial" w:eastAsia="Arial" w:hAnsi="Arial" w:cs="Arial"/>
                <w:b/>
                <w:bCs/>
                <w:sz w:val="24"/>
                <w:szCs w:val="24"/>
              </w:rPr>
              <w:t>Description</w:t>
            </w:r>
          </w:p>
        </w:tc>
        <w:tc>
          <w:tcPr>
            <w:tcW w:w="3120" w:type="dxa"/>
          </w:tcPr>
          <w:p w14:paraId="6CAEEF1A" w14:textId="4653EA6D" w:rsidR="7B3BED25" w:rsidRPr="00CA5917" w:rsidRDefault="7B3BED25" w:rsidP="5CDA1883">
            <w:pPr>
              <w:rPr>
                <w:rFonts w:ascii="Arial" w:eastAsia="Arial" w:hAnsi="Arial" w:cs="Arial"/>
                <w:b/>
                <w:bCs/>
                <w:sz w:val="24"/>
                <w:szCs w:val="24"/>
              </w:rPr>
            </w:pPr>
            <w:r w:rsidRPr="00CA5917">
              <w:rPr>
                <w:rFonts w:ascii="Arial" w:eastAsia="Arial" w:hAnsi="Arial" w:cs="Arial"/>
                <w:b/>
                <w:bCs/>
                <w:sz w:val="24"/>
                <w:szCs w:val="24"/>
              </w:rPr>
              <w:t>Timeframe</w:t>
            </w:r>
          </w:p>
        </w:tc>
      </w:tr>
      <w:tr w:rsidR="5CDA1883" w14:paraId="2C9E778D" w14:textId="77777777" w:rsidTr="5CDA1883">
        <w:trPr>
          <w:trHeight w:val="300"/>
        </w:trPr>
        <w:tc>
          <w:tcPr>
            <w:tcW w:w="3120" w:type="dxa"/>
          </w:tcPr>
          <w:p w14:paraId="7263D5CF" w14:textId="1C738E0B" w:rsidR="798A6CA6" w:rsidRDefault="798A6CA6" w:rsidP="5CDA1883">
            <w:pPr>
              <w:rPr>
                <w:rFonts w:ascii="Arial" w:eastAsia="Arial" w:hAnsi="Arial" w:cs="Arial"/>
                <w:sz w:val="24"/>
                <w:szCs w:val="24"/>
              </w:rPr>
            </w:pPr>
            <w:r w:rsidRPr="5CDA1883">
              <w:rPr>
                <w:rFonts w:ascii="Arial" w:eastAsia="Arial" w:hAnsi="Arial" w:cs="Arial"/>
                <w:sz w:val="24"/>
                <w:szCs w:val="24"/>
              </w:rPr>
              <w:t>IREAD Spring Data Forensics Analysis Documents</w:t>
            </w:r>
            <w:r w:rsidR="00E973D7">
              <w:rPr>
                <w:rFonts w:ascii="Arial" w:eastAsia="Arial" w:hAnsi="Arial" w:cs="Arial"/>
                <w:sz w:val="24"/>
                <w:szCs w:val="24"/>
              </w:rPr>
              <w:t xml:space="preserve"> (PDF format)</w:t>
            </w:r>
          </w:p>
        </w:tc>
        <w:tc>
          <w:tcPr>
            <w:tcW w:w="3120" w:type="dxa"/>
          </w:tcPr>
          <w:p w14:paraId="32AB8E59" w14:textId="0B47537A" w:rsidR="798A6CA6" w:rsidRDefault="798A6CA6" w:rsidP="5CDA1883">
            <w:pPr>
              <w:rPr>
                <w:rFonts w:ascii="Arial" w:eastAsia="Arial" w:hAnsi="Arial" w:cs="Arial"/>
                <w:sz w:val="24"/>
                <w:szCs w:val="24"/>
              </w:rPr>
            </w:pPr>
            <w:r w:rsidRPr="5CDA1883">
              <w:rPr>
                <w:rFonts w:ascii="Arial" w:eastAsia="Arial" w:hAnsi="Arial" w:cs="Arial"/>
                <w:sz w:val="24"/>
                <w:szCs w:val="24"/>
              </w:rPr>
              <w:t xml:space="preserve">Documents that provide the results of the analyses described in section 1.0 for the Spring IREAD </w:t>
            </w:r>
            <w:r w:rsidR="622FFDBF" w:rsidRPr="5CDA1883">
              <w:rPr>
                <w:rFonts w:ascii="Arial" w:eastAsia="Arial" w:hAnsi="Arial" w:cs="Arial"/>
                <w:sz w:val="24"/>
                <w:szCs w:val="24"/>
              </w:rPr>
              <w:t xml:space="preserve">assessment. These analyses provide information to IDOE on any flags and the data supporting those flags. </w:t>
            </w:r>
          </w:p>
        </w:tc>
        <w:tc>
          <w:tcPr>
            <w:tcW w:w="3120" w:type="dxa"/>
          </w:tcPr>
          <w:p w14:paraId="0CF21399" w14:textId="54247BE2" w:rsidR="622FFDBF" w:rsidRDefault="622FFDBF" w:rsidP="5CDA1883">
            <w:pPr>
              <w:rPr>
                <w:rFonts w:ascii="Arial" w:eastAsia="Arial" w:hAnsi="Arial" w:cs="Arial"/>
                <w:sz w:val="24"/>
                <w:szCs w:val="24"/>
              </w:rPr>
            </w:pPr>
            <w:r w:rsidRPr="5CDA1883">
              <w:rPr>
                <w:rFonts w:ascii="Arial" w:eastAsia="Arial" w:hAnsi="Arial" w:cs="Arial"/>
                <w:sz w:val="24"/>
                <w:szCs w:val="24"/>
              </w:rPr>
              <w:t>Annually each April, within 3 weeks of receipt of the state data file for Spring IREAD.</w:t>
            </w:r>
          </w:p>
        </w:tc>
      </w:tr>
      <w:tr w:rsidR="5CDA1883" w14:paraId="35CB4504" w14:textId="77777777" w:rsidTr="5CDA1883">
        <w:trPr>
          <w:trHeight w:val="300"/>
        </w:trPr>
        <w:tc>
          <w:tcPr>
            <w:tcW w:w="3120" w:type="dxa"/>
          </w:tcPr>
          <w:p w14:paraId="2A61AD55" w14:textId="3FD2AF2B" w:rsidR="51F73F01" w:rsidRDefault="51F73F01" w:rsidP="5CDA1883">
            <w:pPr>
              <w:rPr>
                <w:rFonts w:ascii="Arial" w:eastAsia="Arial" w:hAnsi="Arial" w:cs="Arial"/>
                <w:sz w:val="24"/>
                <w:szCs w:val="24"/>
              </w:rPr>
            </w:pPr>
            <w:r w:rsidRPr="5CDA1883">
              <w:rPr>
                <w:rFonts w:ascii="Arial" w:eastAsia="Arial" w:hAnsi="Arial" w:cs="Arial"/>
                <w:sz w:val="24"/>
                <w:szCs w:val="24"/>
              </w:rPr>
              <w:t>Individual School Reports for Flagged Assessments/Test Sessions for IREAD Spring</w:t>
            </w:r>
            <w:r w:rsidR="7C4CC83A" w:rsidRPr="5CDA1883">
              <w:rPr>
                <w:rFonts w:ascii="Arial" w:eastAsia="Arial" w:hAnsi="Arial" w:cs="Arial"/>
                <w:sz w:val="24"/>
                <w:szCs w:val="24"/>
              </w:rPr>
              <w:t xml:space="preserve"> Administrations</w:t>
            </w:r>
            <w:r w:rsidR="00E973D7">
              <w:rPr>
                <w:rFonts w:ascii="Arial" w:eastAsia="Arial" w:hAnsi="Arial" w:cs="Arial"/>
                <w:sz w:val="24"/>
                <w:szCs w:val="24"/>
              </w:rPr>
              <w:t xml:space="preserve"> (PDF format)</w:t>
            </w:r>
          </w:p>
        </w:tc>
        <w:tc>
          <w:tcPr>
            <w:tcW w:w="3120" w:type="dxa"/>
          </w:tcPr>
          <w:p w14:paraId="5F21D9FD" w14:textId="2D0C2F90" w:rsidR="51F73F01" w:rsidRDefault="51F73F01" w:rsidP="5CDA1883">
            <w:pPr>
              <w:rPr>
                <w:rFonts w:ascii="Arial" w:eastAsia="Arial" w:hAnsi="Arial" w:cs="Arial"/>
                <w:sz w:val="24"/>
                <w:szCs w:val="24"/>
              </w:rPr>
            </w:pPr>
            <w:r w:rsidRPr="5CDA1883">
              <w:rPr>
                <w:rFonts w:ascii="Arial" w:eastAsia="Arial" w:hAnsi="Arial" w:cs="Arial"/>
                <w:sz w:val="24"/>
                <w:szCs w:val="24"/>
              </w:rPr>
              <w:t>Reports that can be provided to school corporations that explain the flags for individual assessments or classrooms/test sessions. These reports are individualized for each flagged school corporation and include data charts, grap</w:t>
            </w:r>
            <w:r w:rsidR="6CC08EC0" w:rsidRPr="5CDA1883">
              <w:rPr>
                <w:rFonts w:ascii="Arial" w:eastAsia="Arial" w:hAnsi="Arial" w:cs="Arial"/>
                <w:sz w:val="24"/>
                <w:szCs w:val="24"/>
              </w:rPr>
              <w:t>hs, and descriptions of the data flags.</w:t>
            </w:r>
          </w:p>
        </w:tc>
        <w:tc>
          <w:tcPr>
            <w:tcW w:w="3120" w:type="dxa"/>
          </w:tcPr>
          <w:p w14:paraId="44D0C14C" w14:textId="63A14451" w:rsidR="6CC08EC0" w:rsidRDefault="6CC08EC0" w:rsidP="5CDA1883">
            <w:pPr>
              <w:rPr>
                <w:rFonts w:ascii="Arial" w:eastAsia="Arial" w:hAnsi="Arial" w:cs="Arial"/>
                <w:sz w:val="24"/>
                <w:szCs w:val="24"/>
              </w:rPr>
            </w:pPr>
            <w:proofErr w:type="gramStart"/>
            <w:r w:rsidRPr="5CDA1883">
              <w:rPr>
                <w:rFonts w:ascii="Arial" w:eastAsia="Arial" w:hAnsi="Arial" w:cs="Arial"/>
                <w:sz w:val="24"/>
                <w:szCs w:val="24"/>
              </w:rPr>
              <w:t>Annually each</w:t>
            </w:r>
            <w:proofErr w:type="gramEnd"/>
            <w:r w:rsidRPr="5CDA1883">
              <w:rPr>
                <w:rFonts w:ascii="Arial" w:eastAsia="Arial" w:hAnsi="Arial" w:cs="Arial"/>
                <w:sz w:val="24"/>
                <w:szCs w:val="24"/>
              </w:rPr>
              <w:t xml:space="preserve"> April, within 4 weeks of receipt of the state data file for Spring IREAD. </w:t>
            </w:r>
          </w:p>
        </w:tc>
      </w:tr>
      <w:tr w:rsidR="5CDA1883" w14:paraId="00D4EA2C" w14:textId="77777777" w:rsidTr="5CDA1883">
        <w:trPr>
          <w:trHeight w:val="300"/>
        </w:trPr>
        <w:tc>
          <w:tcPr>
            <w:tcW w:w="3120" w:type="dxa"/>
          </w:tcPr>
          <w:p w14:paraId="61848554" w14:textId="5346A6A4" w:rsidR="6CC08EC0" w:rsidRDefault="6CC08EC0" w:rsidP="5CDA1883">
            <w:pPr>
              <w:rPr>
                <w:rFonts w:ascii="Arial" w:eastAsia="Arial" w:hAnsi="Arial" w:cs="Arial"/>
                <w:sz w:val="24"/>
                <w:szCs w:val="24"/>
              </w:rPr>
            </w:pPr>
            <w:r w:rsidRPr="5CDA1883">
              <w:rPr>
                <w:rFonts w:ascii="Arial" w:eastAsia="Arial" w:hAnsi="Arial" w:cs="Arial"/>
                <w:sz w:val="24"/>
                <w:szCs w:val="24"/>
              </w:rPr>
              <w:t>Corporation-Level Reports for Flagged Schools for IREAD Spring</w:t>
            </w:r>
            <w:r w:rsidR="3727FD39" w:rsidRPr="5CDA1883">
              <w:rPr>
                <w:rFonts w:ascii="Arial" w:eastAsia="Arial" w:hAnsi="Arial" w:cs="Arial"/>
                <w:sz w:val="24"/>
                <w:szCs w:val="24"/>
              </w:rPr>
              <w:t xml:space="preserve"> </w:t>
            </w:r>
            <w:r w:rsidR="3727FD39" w:rsidRPr="5CDA1883">
              <w:rPr>
                <w:rFonts w:ascii="Arial" w:eastAsia="Arial" w:hAnsi="Arial" w:cs="Arial"/>
                <w:sz w:val="24"/>
                <w:szCs w:val="24"/>
              </w:rPr>
              <w:lastRenderedPageBreak/>
              <w:t>Administrations</w:t>
            </w:r>
            <w:r w:rsidR="00E973D7">
              <w:rPr>
                <w:rFonts w:ascii="Arial" w:eastAsia="Arial" w:hAnsi="Arial" w:cs="Arial"/>
                <w:sz w:val="24"/>
                <w:szCs w:val="24"/>
              </w:rPr>
              <w:t xml:space="preserve"> (PDF format)</w:t>
            </w:r>
          </w:p>
        </w:tc>
        <w:tc>
          <w:tcPr>
            <w:tcW w:w="3120" w:type="dxa"/>
          </w:tcPr>
          <w:p w14:paraId="776A66AD" w14:textId="317B8235" w:rsidR="6CC08EC0" w:rsidRDefault="6CC08EC0" w:rsidP="5CDA1883">
            <w:pPr>
              <w:rPr>
                <w:rFonts w:ascii="Arial" w:eastAsia="Arial" w:hAnsi="Arial" w:cs="Arial"/>
                <w:sz w:val="24"/>
                <w:szCs w:val="24"/>
              </w:rPr>
            </w:pPr>
            <w:r w:rsidRPr="5CDA1883">
              <w:rPr>
                <w:rFonts w:ascii="Arial" w:eastAsia="Arial" w:hAnsi="Arial" w:cs="Arial"/>
                <w:sz w:val="24"/>
                <w:szCs w:val="24"/>
              </w:rPr>
              <w:lastRenderedPageBreak/>
              <w:t xml:space="preserve">Reports that can be provided to corporations (districts) that explain the </w:t>
            </w:r>
            <w:r w:rsidRPr="5CDA1883">
              <w:rPr>
                <w:rFonts w:ascii="Arial" w:eastAsia="Arial" w:hAnsi="Arial" w:cs="Arial"/>
                <w:sz w:val="24"/>
                <w:szCs w:val="24"/>
              </w:rPr>
              <w:lastRenderedPageBreak/>
              <w:t>flags for each school under their purview. These reports are individualized for each flagged corporation and include data charts, graphs, and descriptions of the data flags.</w:t>
            </w:r>
          </w:p>
          <w:p w14:paraId="29776802" w14:textId="3CC78DC3" w:rsidR="5CDA1883" w:rsidRDefault="5CDA1883" w:rsidP="5CDA1883">
            <w:pPr>
              <w:rPr>
                <w:rFonts w:ascii="Arial" w:eastAsia="Arial" w:hAnsi="Arial" w:cs="Arial"/>
                <w:sz w:val="24"/>
                <w:szCs w:val="24"/>
              </w:rPr>
            </w:pPr>
          </w:p>
        </w:tc>
        <w:tc>
          <w:tcPr>
            <w:tcW w:w="3120" w:type="dxa"/>
          </w:tcPr>
          <w:p w14:paraId="1FD1B176" w14:textId="1A8F0A9D" w:rsidR="6CC08EC0" w:rsidRDefault="6CC08EC0" w:rsidP="5CDA1883">
            <w:pPr>
              <w:rPr>
                <w:rFonts w:ascii="Arial" w:eastAsia="Arial" w:hAnsi="Arial" w:cs="Arial"/>
                <w:sz w:val="24"/>
                <w:szCs w:val="24"/>
              </w:rPr>
            </w:pPr>
            <w:proofErr w:type="gramStart"/>
            <w:r w:rsidRPr="5CDA1883">
              <w:rPr>
                <w:rFonts w:ascii="Arial" w:eastAsia="Arial" w:hAnsi="Arial" w:cs="Arial"/>
                <w:sz w:val="24"/>
                <w:szCs w:val="24"/>
              </w:rPr>
              <w:lastRenderedPageBreak/>
              <w:t>Annually each</w:t>
            </w:r>
            <w:proofErr w:type="gramEnd"/>
            <w:r w:rsidRPr="5CDA1883">
              <w:rPr>
                <w:rFonts w:ascii="Arial" w:eastAsia="Arial" w:hAnsi="Arial" w:cs="Arial"/>
                <w:sz w:val="24"/>
                <w:szCs w:val="24"/>
              </w:rPr>
              <w:t xml:space="preserve"> April, within 4 weeks of receipt of the </w:t>
            </w:r>
            <w:r w:rsidRPr="5CDA1883">
              <w:rPr>
                <w:rFonts w:ascii="Arial" w:eastAsia="Arial" w:hAnsi="Arial" w:cs="Arial"/>
                <w:sz w:val="24"/>
                <w:szCs w:val="24"/>
              </w:rPr>
              <w:lastRenderedPageBreak/>
              <w:t>state data file for Spring IREAD.</w:t>
            </w:r>
          </w:p>
          <w:p w14:paraId="22431AAC" w14:textId="2D3B17AE" w:rsidR="5CDA1883" w:rsidRDefault="5CDA1883" w:rsidP="5CDA1883">
            <w:pPr>
              <w:rPr>
                <w:rFonts w:ascii="Arial" w:eastAsia="Arial" w:hAnsi="Arial" w:cs="Arial"/>
                <w:sz w:val="24"/>
                <w:szCs w:val="24"/>
              </w:rPr>
            </w:pPr>
          </w:p>
        </w:tc>
      </w:tr>
      <w:tr w:rsidR="5CDA1883" w14:paraId="6B6C1057" w14:textId="77777777" w:rsidTr="5CDA1883">
        <w:trPr>
          <w:trHeight w:val="300"/>
        </w:trPr>
        <w:tc>
          <w:tcPr>
            <w:tcW w:w="3120" w:type="dxa"/>
          </w:tcPr>
          <w:p w14:paraId="7054B5E0" w14:textId="3C49B0EC" w:rsidR="5CDA1883" w:rsidRDefault="5CDA1883" w:rsidP="5CDA1883">
            <w:pPr>
              <w:rPr>
                <w:rFonts w:ascii="Arial" w:eastAsia="Arial" w:hAnsi="Arial" w:cs="Arial"/>
                <w:sz w:val="24"/>
                <w:szCs w:val="24"/>
              </w:rPr>
            </w:pPr>
            <w:r w:rsidRPr="5CDA1883">
              <w:rPr>
                <w:rFonts w:ascii="Arial" w:eastAsia="Arial" w:hAnsi="Arial" w:cs="Arial"/>
                <w:sz w:val="24"/>
                <w:szCs w:val="24"/>
              </w:rPr>
              <w:lastRenderedPageBreak/>
              <w:t xml:space="preserve">IREAD </w:t>
            </w:r>
            <w:r w:rsidR="58B34A6F" w:rsidRPr="5CDA1883">
              <w:rPr>
                <w:rFonts w:ascii="Arial" w:eastAsia="Arial" w:hAnsi="Arial" w:cs="Arial"/>
                <w:sz w:val="24"/>
                <w:szCs w:val="24"/>
              </w:rPr>
              <w:t xml:space="preserve">Summer </w:t>
            </w:r>
            <w:r w:rsidRPr="5CDA1883">
              <w:rPr>
                <w:rFonts w:ascii="Arial" w:eastAsia="Arial" w:hAnsi="Arial" w:cs="Arial"/>
                <w:sz w:val="24"/>
                <w:szCs w:val="24"/>
              </w:rPr>
              <w:t>Data Forensics Analysis Documents</w:t>
            </w:r>
            <w:r w:rsidR="00E973D7">
              <w:rPr>
                <w:rFonts w:ascii="Arial" w:eastAsia="Arial" w:hAnsi="Arial" w:cs="Arial"/>
                <w:sz w:val="24"/>
                <w:szCs w:val="24"/>
              </w:rPr>
              <w:t xml:space="preserve"> (PDF format)</w:t>
            </w:r>
          </w:p>
        </w:tc>
        <w:tc>
          <w:tcPr>
            <w:tcW w:w="3120" w:type="dxa"/>
          </w:tcPr>
          <w:p w14:paraId="681A3ECD" w14:textId="5F8E1F37" w:rsidR="5CDA1883" w:rsidRDefault="5CDA1883" w:rsidP="5CDA1883">
            <w:pPr>
              <w:rPr>
                <w:rFonts w:ascii="Arial" w:eastAsia="Arial" w:hAnsi="Arial" w:cs="Arial"/>
                <w:sz w:val="24"/>
                <w:szCs w:val="24"/>
              </w:rPr>
            </w:pPr>
            <w:r w:rsidRPr="5CDA1883">
              <w:rPr>
                <w:rFonts w:ascii="Arial" w:eastAsia="Arial" w:hAnsi="Arial" w:cs="Arial"/>
                <w:sz w:val="24"/>
                <w:szCs w:val="24"/>
              </w:rPr>
              <w:t xml:space="preserve">Documents that provide the results of the analyses described in section 1.0 for the </w:t>
            </w:r>
            <w:proofErr w:type="gramStart"/>
            <w:r w:rsidR="05B9EA38" w:rsidRPr="5CDA1883">
              <w:rPr>
                <w:rFonts w:ascii="Arial" w:eastAsia="Arial" w:hAnsi="Arial" w:cs="Arial"/>
                <w:sz w:val="24"/>
                <w:szCs w:val="24"/>
              </w:rPr>
              <w:t>Summer</w:t>
            </w:r>
            <w:proofErr w:type="gramEnd"/>
            <w:r w:rsidR="05B9EA38" w:rsidRPr="5CDA1883">
              <w:rPr>
                <w:rFonts w:ascii="Arial" w:eastAsia="Arial" w:hAnsi="Arial" w:cs="Arial"/>
                <w:sz w:val="24"/>
                <w:szCs w:val="24"/>
              </w:rPr>
              <w:t xml:space="preserve"> </w:t>
            </w:r>
            <w:r w:rsidRPr="5CDA1883">
              <w:rPr>
                <w:rFonts w:ascii="Arial" w:eastAsia="Arial" w:hAnsi="Arial" w:cs="Arial"/>
                <w:sz w:val="24"/>
                <w:szCs w:val="24"/>
              </w:rPr>
              <w:t xml:space="preserve">IREAD assessment. These analyses provide information to IDOE on any flags and the data supporting those flags. </w:t>
            </w:r>
          </w:p>
        </w:tc>
        <w:tc>
          <w:tcPr>
            <w:tcW w:w="3120" w:type="dxa"/>
          </w:tcPr>
          <w:p w14:paraId="1DF62372" w14:textId="29C4246D" w:rsidR="5CDA1883" w:rsidRDefault="5CDA1883" w:rsidP="5CDA1883">
            <w:pPr>
              <w:rPr>
                <w:rFonts w:ascii="Arial" w:eastAsia="Arial" w:hAnsi="Arial" w:cs="Arial"/>
                <w:sz w:val="24"/>
                <w:szCs w:val="24"/>
              </w:rPr>
            </w:pPr>
            <w:r w:rsidRPr="5CDA1883">
              <w:rPr>
                <w:rFonts w:ascii="Arial" w:eastAsia="Arial" w:hAnsi="Arial" w:cs="Arial"/>
                <w:sz w:val="24"/>
                <w:szCs w:val="24"/>
              </w:rPr>
              <w:t xml:space="preserve">Annually </w:t>
            </w:r>
            <w:proofErr w:type="gramStart"/>
            <w:r w:rsidRPr="5CDA1883">
              <w:rPr>
                <w:rFonts w:ascii="Arial" w:eastAsia="Arial" w:hAnsi="Arial" w:cs="Arial"/>
                <w:sz w:val="24"/>
                <w:szCs w:val="24"/>
              </w:rPr>
              <w:t>each</w:t>
            </w:r>
            <w:proofErr w:type="gramEnd"/>
            <w:r w:rsidRPr="5CDA1883">
              <w:rPr>
                <w:rFonts w:ascii="Arial" w:eastAsia="Arial" w:hAnsi="Arial" w:cs="Arial"/>
                <w:sz w:val="24"/>
                <w:szCs w:val="24"/>
              </w:rPr>
              <w:t xml:space="preserve"> July-August, within 3 weeks of receipt of the state data file for </w:t>
            </w:r>
            <w:r w:rsidR="0300F97A" w:rsidRPr="5CDA1883">
              <w:rPr>
                <w:rFonts w:ascii="Arial" w:eastAsia="Arial" w:hAnsi="Arial" w:cs="Arial"/>
                <w:sz w:val="24"/>
                <w:szCs w:val="24"/>
              </w:rPr>
              <w:t xml:space="preserve">Summer </w:t>
            </w:r>
            <w:r w:rsidRPr="5CDA1883">
              <w:rPr>
                <w:rFonts w:ascii="Arial" w:eastAsia="Arial" w:hAnsi="Arial" w:cs="Arial"/>
                <w:sz w:val="24"/>
                <w:szCs w:val="24"/>
              </w:rPr>
              <w:t>IREAD.</w:t>
            </w:r>
          </w:p>
        </w:tc>
      </w:tr>
      <w:tr w:rsidR="5CDA1883" w14:paraId="78C2A50F" w14:textId="77777777" w:rsidTr="5CDA1883">
        <w:trPr>
          <w:trHeight w:val="300"/>
        </w:trPr>
        <w:tc>
          <w:tcPr>
            <w:tcW w:w="3120" w:type="dxa"/>
          </w:tcPr>
          <w:p w14:paraId="792BF8AA" w14:textId="2B60CC09" w:rsidR="5CDA1883" w:rsidRDefault="5CDA1883" w:rsidP="5CDA1883">
            <w:pPr>
              <w:rPr>
                <w:rFonts w:ascii="Arial" w:eastAsia="Arial" w:hAnsi="Arial" w:cs="Arial"/>
                <w:sz w:val="24"/>
                <w:szCs w:val="24"/>
              </w:rPr>
            </w:pPr>
            <w:r w:rsidRPr="5CDA1883">
              <w:rPr>
                <w:rFonts w:ascii="Arial" w:eastAsia="Arial" w:hAnsi="Arial" w:cs="Arial"/>
                <w:sz w:val="24"/>
                <w:szCs w:val="24"/>
              </w:rPr>
              <w:t xml:space="preserve">Individual School Reports for Flagged Assessments/Test Sessions for IREAD </w:t>
            </w:r>
            <w:r w:rsidR="5DB845C2" w:rsidRPr="5CDA1883">
              <w:rPr>
                <w:rFonts w:ascii="Arial" w:eastAsia="Arial" w:hAnsi="Arial" w:cs="Arial"/>
                <w:sz w:val="24"/>
                <w:szCs w:val="24"/>
              </w:rPr>
              <w:t>Summer</w:t>
            </w:r>
            <w:r w:rsidR="4B0B294A" w:rsidRPr="5CDA1883">
              <w:rPr>
                <w:rFonts w:ascii="Arial" w:eastAsia="Arial" w:hAnsi="Arial" w:cs="Arial"/>
                <w:sz w:val="24"/>
                <w:szCs w:val="24"/>
              </w:rPr>
              <w:t xml:space="preserve"> Administrations</w:t>
            </w:r>
            <w:r w:rsidR="00E973D7">
              <w:rPr>
                <w:rFonts w:ascii="Arial" w:eastAsia="Arial" w:hAnsi="Arial" w:cs="Arial"/>
                <w:sz w:val="24"/>
                <w:szCs w:val="24"/>
              </w:rPr>
              <w:t xml:space="preserve"> (PDF format)</w:t>
            </w:r>
          </w:p>
        </w:tc>
        <w:tc>
          <w:tcPr>
            <w:tcW w:w="3120" w:type="dxa"/>
          </w:tcPr>
          <w:p w14:paraId="6A4538FD" w14:textId="2D0C2F90" w:rsidR="5CDA1883" w:rsidRDefault="5CDA1883" w:rsidP="5CDA1883">
            <w:pPr>
              <w:rPr>
                <w:rFonts w:ascii="Arial" w:eastAsia="Arial" w:hAnsi="Arial" w:cs="Arial"/>
                <w:sz w:val="24"/>
                <w:szCs w:val="24"/>
              </w:rPr>
            </w:pPr>
            <w:r w:rsidRPr="5CDA1883">
              <w:rPr>
                <w:rFonts w:ascii="Arial" w:eastAsia="Arial" w:hAnsi="Arial" w:cs="Arial"/>
                <w:sz w:val="24"/>
                <w:szCs w:val="24"/>
              </w:rPr>
              <w:t>Reports that can be provided to school corporations that explain the flags for individual assessments or classrooms/test sessions. These reports are individualized for each flagged school corporation and include data charts, graphs, and descriptions of the data flags.</w:t>
            </w:r>
          </w:p>
        </w:tc>
        <w:tc>
          <w:tcPr>
            <w:tcW w:w="3120" w:type="dxa"/>
          </w:tcPr>
          <w:p w14:paraId="4A46E282" w14:textId="6A120F4C" w:rsidR="5CDA1883" w:rsidRDefault="5CDA1883" w:rsidP="5CDA1883">
            <w:pPr>
              <w:rPr>
                <w:rFonts w:ascii="Arial" w:eastAsia="Arial" w:hAnsi="Arial" w:cs="Arial"/>
                <w:sz w:val="24"/>
                <w:szCs w:val="24"/>
              </w:rPr>
            </w:pPr>
            <w:r w:rsidRPr="5CDA1883">
              <w:rPr>
                <w:rFonts w:ascii="Arial" w:eastAsia="Arial" w:hAnsi="Arial" w:cs="Arial"/>
                <w:sz w:val="24"/>
                <w:szCs w:val="24"/>
              </w:rPr>
              <w:t xml:space="preserve">Annually </w:t>
            </w:r>
            <w:proofErr w:type="gramStart"/>
            <w:r w:rsidRPr="5CDA1883">
              <w:rPr>
                <w:rFonts w:ascii="Arial" w:eastAsia="Arial" w:hAnsi="Arial" w:cs="Arial"/>
                <w:sz w:val="24"/>
                <w:szCs w:val="24"/>
              </w:rPr>
              <w:t>each</w:t>
            </w:r>
            <w:proofErr w:type="gramEnd"/>
            <w:r w:rsidRPr="5CDA1883">
              <w:rPr>
                <w:rFonts w:ascii="Arial" w:eastAsia="Arial" w:hAnsi="Arial" w:cs="Arial"/>
                <w:sz w:val="24"/>
                <w:szCs w:val="24"/>
              </w:rPr>
              <w:t xml:space="preserve"> July-August, within 4 weeks of receipt of the state data file for </w:t>
            </w:r>
            <w:r w:rsidR="766C2D55" w:rsidRPr="5CDA1883">
              <w:rPr>
                <w:rFonts w:ascii="Arial" w:eastAsia="Arial" w:hAnsi="Arial" w:cs="Arial"/>
                <w:sz w:val="24"/>
                <w:szCs w:val="24"/>
              </w:rPr>
              <w:t xml:space="preserve">Summer </w:t>
            </w:r>
            <w:r w:rsidRPr="5CDA1883">
              <w:rPr>
                <w:rFonts w:ascii="Arial" w:eastAsia="Arial" w:hAnsi="Arial" w:cs="Arial"/>
                <w:sz w:val="24"/>
                <w:szCs w:val="24"/>
              </w:rPr>
              <w:t xml:space="preserve">IREAD. </w:t>
            </w:r>
          </w:p>
        </w:tc>
      </w:tr>
      <w:tr w:rsidR="5CDA1883" w14:paraId="3F929BF3" w14:textId="77777777" w:rsidTr="5CDA1883">
        <w:trPr>
          <w:trHeight w:val="300"/>
        </w:trPr>
        <w:tc>
          <w:tcPr>
            <w:tcW w:w="3120" w:type="dxa"/>
          </w:tcPr>
          <w:p w14:paraId="3F6B7C24" w14:textId="213DE268" w:rsidR="5CDA1883" w:rsidRDefault="5CDA1883" w:rsidP="5CDA1883">
            <w:pPr>
              <w:rPr>
                <w:rFonts w:ascii="Arial" w:eastAsia="Arial" w:hAnsi="Arial" w:cs="Arial"/>
                <w:sz w:val="24"/>
                <w:szCs w:val="24"/>
              </w:rPr>
            </w:pPr>
            <w:r w:rsidRPr="5CDA1883">
              <w:rPr>
                <w:rFonts w:ascii="Arial" w:eastAsia="Arial" w:hAnsi="Arial" w:cs="Arial"/>
                <w:sz w:val="24"/>
                <w:szCs w:val="24"/>
              </w:rPr>
              <w:t xml:space="preserve">Corporation-Level Reports for Flagged Schools for IREAD </w:t>
            </w:r>
            <w:r w:rsidR="6B6B4FAA" w:rsidRPr="5CDA1883">
              <w:rPr>
                <w:rFonts w:ascii="Arial" w:eastAsia="Arial" w:hAnsi="Arial" w:cs="Arial"/>
                <w:sz w:val="24"/>
                <w:szCs w:val="24"/>
              </w:rPr>
              <w:t>Summer Administrations</w:t>
            </w:r>
            <w:r w:rsidR="00E973D7">
              <w:rPr>
                <w:rFonts w:ascii="Arial" w:eastAsia="Arial" w:hAnsi="Arial" w:cs="Arial"/>
                <w:sz w:val="24"/>
                <w:szCs w:val="24"/>
              </w:rPr>
              <w:t xml:space="preserve"> (PDF format)</w:t>
            </w:r>
          </w:p>
        </w:tc>
        <w:tc>
          <w:tcPr>
            <w:tcW w:w="3120" w:type="dxa"/>
          </w:tcPr>
          <w:p w14:paraId="7FEFC248" w14:textId="317B8235" w:rsidR="5CDA1883" w:rsidRDefault="5CDA1883" w:rsidP="5CDA1883">
            <w:pPr>
              <w:rPr>
                <w:rFonts w:ascii="Arial" w:eastAsia="Arial" w:hAnsi="Arial" w:cs="Arial"/>
                <w:sz w:val="24"/>
                <w:szCs w:val="24"/>
              </w:rPr>
            </w:pPr>
            <w:r w:rsidRPr="5CDA1883">
              <w:rPr>
                <w:rFonts w:ascii="Arial" w:eastAsia="Arial" w:hAnsi="Arial" w:cs="Arial"/>
                <w:sz w:val="24"/>
                <w:szCs w:val="24"/>
              </w:rPr>
              <w:t>Reports that can be provided to corporations (districts) that explain the flags for each school under their purview. These reports are individualized for each flagged corporation and include data charts, graphs, and descriptions of the data flags.</w:t>
            </w:r>
          </w:p>
          <w:p w14:paraId="76CA883D" w14:textId="3CC78DC3" w:rsidR="5CDA1883" w:rsidRDefault="5CDA1883" w:rsidP="5CDA1883">
            <w:pPr>
              <w:rPr>
                <w:rFonts w:ascii="Arial" w:eastAsia="Arial" w:hAnsi="Arial" w:cs="Arial"/>
                <w:sz w:val="24"/>
                <w:szCs w:val="24"/>
              </w:rPr>
            </w:pPr>
          </w:p>
        </w:tc>
        <w:tc>
          <w:tcPr>
            <w:tcW w:w="3120" w:type="dxa"/>
          </w:tcPr>
          <w:p w14:paraId="367FD0FF" w14:textId="46B35EA3" w:rsidR="5CDA1883" w:rsidRDefault="5CDA1883" w:rsidP="5CDA1883">
            <w:pPr>
              <w:rPr>
                <w:rFonts w:ascii="Arial" w:eastAsia="Arial" w:hAnsi="Arial" w:cs="Arial"/>
                <w:sz w:val="24"/>
                <w:szCs w:val="24"/>
              </w:rPr>
            </w:pPr>
            <w:r w:rsidRPr="5CDA1883">
              <w:rPr>
                <w:rFonts w:ascii="Arial" w:eastAsia="Arial" w:hAnsi="Arial" w:cs="Arial"/>
                <w:sz w:val="24"/>
                <w:szCs w:val="24"/>
              </w:rPr>
              <w:t xml:space="preserve">Annually </w:t>
            </w:r>
            <w:proofErr w:type="gramStart"/>
            <w:r w:rsidRPr="5CDA1883">
              <w:rPr>
                <w:rFonts w:ascii="Arial" w:eastAsia="Arial" w:hAnsi="Arial" w:cs="Arial"/>
                <w:sz w:val="24"/>
                <w:szCs w:val="24"/>
              </w:rPr>
              <w:t>each</w:t>
            </w:r>
            <w:proofErr w:type="gramEnd"/>
            <w:r w:rsidRPr="5CDA1883">
              <w:rPr>
                <w:rFonts w:ascii="Arial" w:eastAsia="Arial" w:hAnsi="Arial" w:cs="Arial"/>
                <w:sz w:val="24"/>
                <w:szCs w:val="24"/>
              </w:rPr>
              <w:t xml:space="preserve"> July-August, within 4 weeks of receipt of the state data file for </w:t>
            </w:r>
            <w:r w:rsidR="3AAABED6" w:rsidRPr="5CDA1883">
              <w:rPr>
                <w:rFonts w:ascii="Arial" w:eastAsia="Arial" w:hAnsi="Arial" w:cs="Arial"/>
                <w:sz w:val="24"/>
                <w:szCs w:val="24"/>
              </w:rPr>
              <w:t xml:space="preserve">Summer </w:t>
            </w:r>
            <w:r w:rsidRPr="5CDA1883">
              <w:rPr>
                <w:rFonts w:ascii="Arial" w:eastAsia="Arial" w:hAnsi="Arial" w:cs="Arial"/>
                <w:sz w:val="24"/>
                <w:szCs w:val="24"/>
              </w:rPr>
              <w:t>IREAD.</w:t>
            </w:r>
          </w:p>
          <w:p w14:paraId="0A0970E9" w14:textId="2D3B17AE" w:rsidR="5CDA1883" w:rsidRDefault="5CDA1883" w:rsidP="5CDA1883">
            <w:pPr>
              <w:rPr>
                <w:rFonts w:ascii="Arial" w:eastAsia="Arial" w:hAnsi="Arial" w:cs="Arial"/>
                <w:sz w:val="24"/>
                <w:szCs w:val="24"/>
              </w:rPr>
            </w:pPr>
          </w:p>
        </w:tc>
      </w:tr>
      <w:tr w:rsidR="5CDA1883" w14:paraId="7E8255F3" w14:textId="77777777" w:rsidTr="5CDA1883">
        <w:trPr>
          <w:trHeight w:val="300"/>
        </w:trPr>
        <w:tc>
          <w:tcPr>
            <w:tcW w:w="3120" w:type="dxa"/>
          </w:tcPr>
          <w:p w14:paraId="0B6C4F9A" w14:textId="47705579" w:rsidR="5CDA1883" w:rsidRDefault="5F38F5F9" w:rsidP="5CDA1883">
            <w:pPr>
              <w:rPr>
                <w:rFonts w:ascii="Arial" w:eastAsia="Arial" w:hAnsi="Arial" w:cs="Arial"/>
                <w:sz w:val="24"/>
                <w:szCs w:val="24"/>
              </w:rPr>
            </w:pPr>
            <w:r w:rsidRPr="5CDA1883">
              <w:rPr>
                <w:rFonts w:ascii="Arial" w:eastAsia="Arial" w:hAnsi="Arial" w:cs="Arial"/>
                <w:sz w:val="24"/>
                <w:szCs w:val="24"/>
              </w:rPr>
              <w:t xml:space="preserve">ILEARN </w:t>
            </w:r>
            <w:r w:rsidR="5CDA1883" w:rsidRPr="5CDA1883">
              <w:rPr>
                <w:rFonts w:ascii="Arial" w:eastAsia="Arial" w:hAnsi="Arial" w:cs="Arial"/>
                <w:sz w:val="24"/>
                <w:szCs w:val="24"/>
              </w:rPr>
              <w:t>Spring Data Forensics Analysis Documents</w:t>
            </w:r>
            <w:r w:rsidR="00E973D7">
              <w:rPr>
                <w:rFonts w:ascii="Arial" w:eastAsia="Arial" w:hAnsi="Arial" w:cs="Arial"/>
                <w:sz w:val="24"/>
                <w:szCs w:val="24"/>
              </w:rPr>
              <w:t xml:space="preserve"> (PDF format)</w:t>
            </w:r>
          </w:p>
        </w:tc>
        <w:tc>
          <w:tcPr>
            <w:tcW w:w="3120" w:type="dxa"/>
          </w:tcPr>
          <w:p w14:paraId="30F33735" w14:textId="1210BBBE" w:rsidR="5CDA1883" w:rsidRDefault="5CDA1883" w:rsidP="5CDA1883">
            <w:pPr>
              <w:rPr>
                <w:rFonts w:ascii="Arial" w:eastAsia="Arial" w:hAnsi="Arial" w:cs="Arial"/>
                <w:sz w:val="24"/>
                <w:szCs w:val="24"/>
              </w:rPr>
            </w:pPr>
            <w:r w:rsidRPr="5CDA1883">
              <w:rPr>
                <w:rFonts w:ascii="Arial" w:eastAsia="Arial" w:hAnsi="Arial" w:cs="Arial"/>
                <w:sz w:val="24"/>
                <w:szCs w:val="24"/>
              </w:rPr>
              <w:t xml:space="preserve">Documents that provide the results of the analyses described in section 1.0 for the Spring </w:t>
            </w:r>
            <w:r w:rsidR="59220D04" w:rsidRPr="5CDA1883">
              <w:rPr>
                <w:rFonts w:ascii="Arial" w:eastAsia="Arial" w:hAnsi="Arial" w:cs="Arial"/>
                <w:sz w:val="24"/>
                <w:szCs w:val="24"/>
              </w:rPr>
              <w:t xml:space="preserve">ILEARN </w:t>
            </w:r>
            <w:r w:rsidRPr="5CDA1883">
              <w:rPr>
                <w:rFonts w:ascii="Arial" w:eastAsia="Arial" w:hAnsi="Arial" w:cs="Arial"/>
                <w:sz w:val="24"/>
                <w:szCs w:val="24"/>
              </w:rPr>
              <w:t xml:space="preserve">assessment. These analyses provide information to IDOE on any </w:t>
            </w:r>
            <w:r w:rsidRPr="5CDA1883">
              <w:rPr>
                <w:rFonts w:ascii="Arial" w:eastAsia="Arial" w:hAnsi="Arial" w:cs="Arial"/>
                <w:sz w:val="24"/>
                <w:szCs w:val="24"/>
              </w:rPr>
              <w:lastRenderedPageBreak/>
              <w:t xml:space="preserve">flags and the data supporting those flags. </w:t>
            </w:r>
          </w:p>
        </w:tc>
        <w:tc>
          <w:tcPr>
            <w:tcW w:w="3120" w:type="dxa"/>
          </w:tcPr>
          <w:p w14:paraId="5EEF6829" w14:textId="25B1B972" w:rsidR="5CDA1883" w:rsidRDefault="5CDA1883" w:rsidP="5CDA1883">
            <w:pPr>
              <w:rPr>
                <w:rFonts w:ascii="Arial" w:eastAsia="Arial" w:hAnsi="Arial" w:cs="Arial"/>
                <w:sz w:val="24"/>
                <w:szCs w:val="24"/>
              </w:rPr>
            </w:pPr>
            <w:r w:rsidRPr="5CDA1883">
              <w:rPr>
                <w:rFonts w:ascii="Arial" w:eastAsia="Arial" w:hAnsi="Arial" w:cs="Arial"/>
                <w:sz w:val="24"/>
                <w:szCs w:val="24"/>
              </w:rPr>
              <w:lastRenderedPageBreak/>
              <w:t xml:space="preserve">Annually each </w:t>
            </w:r>
            <w:r w:rsidR="530DA436" w:rsidRPr="5CDA1883">
              <w:rPr>
                <w:rFonts w:ascii="Arial" w:eastAsia="Arial" w:hAnsi="Arial" w:cs="Arial"/>
                <w:sz w:val="24"/>
                <w:szCs w:val="24"/>
              </w:rPr>
              <w:t>June</w:t>
            </w:r>
            <w:r w:rsidRPr="5CDA1883">
              <w:rPr>
                <w:rFonts w:ascii="Arial" w:eastAsia="Arial" w:hAnsi="Arial" w:cs="Arial"/>
                <w:sz w:val="24"/>
                <w:szCs w:val="24"/>
              </w:rPr>
              <w:t xml:space="preserve">, within 3 weeks of receipt of the state data file for Spring </w:t>
            </w:r>
            <w:proofErr w:type="gramStart"/>
            <w:r w:rsidR="30463E5A" w:rsidRPr="5CDA1883">
              <w:rPr>
                <w:rFonts w:ascii="Arial" w:eastAsia="Arial" w:hAnsi="Arial" w:cs="Arial"/>
                <w:sz w:val="24"/>
                <w:szCs w:val="24"/>
              </w:rPr>
              <w:t xml:space="preserve">ILEARN </w:t>
            </w:r>
            <w:r w:rsidRPr="5CDA1883">
              <w:rPr>
                <w:rFonts w:ascii="Arial" w:eastAsia="Arial" w:hAnsi="Arial" w:cs="Arial"/>
                <w:sz w:val="24"/>
                <w:szCs w:val="24"/>
              </w:rPr>
              <w:t>.</w:t>
            </w:r>
            <w:proofErr w:type="gramEnd"/>
          </w:p>
        </w:tc>
      </w:tr>
      <w:tr w:rsidR="5CDA1883" w14:paraId="38B7575B" w14:textId="77777777" w:rsidTr="5CDA1883">
        <w:trPr>
          <w:trHeight w:val="300"/>
        </w:trPr>
        <w:tc>
          <w:tcPr>
            <w:tcW w:w="3120" w:type="dxa"/>
          </w:tcPr>
          <w:p w14:paraId="2C7AFF6F" w14:textId="08304216" w:rsidR="5CDA1883" w:rsidRDefault="5CDA1883" w:rsidP="5CDA1883">
            <w:pPr>
              <w:rPr>
                <w:rFonts w:ascii="Arial" w:eastAsia="Arial" w:hAnsi="Arial" w:cs="Arial"/>
                <w:sz w:val="24"/>
                <w:szCs w:val="24"/>
              </w:rPr>
            </w:pPr>
            <w:r w:rsidRPr="5CDA1883">
              <w:rPr>
                <w:rFonts w:ascii="Arial" w:eastAsia="Arial" w:hAnsi="Arial" w:cs="Arial"/>
                <w:sz w:val="24"/>
                <w:szCs w:val="24"/>
              </w:rPr>
              <w:t xml:space="preserve">Individual School Reports for Flagged Assessments/Test Sessions for </w:t>
            </w:r>
            <w:r w:rsidR="66837A99" w:rsidRPr="5CDA1883">
              <w:rPr>
                <w:rFonts w:ascii="Arial" w:eastAsia="Arial" w:hAnsi="Arial" w:cs="Arial"/>
                <w:sz w:val="24"/>
                <w:szCs w:val="24"/>
              </w:rPr>
              <w:t xml:space="preserve">ILEARN </w:t>
            </w:r>
            <w:r w:rsidRPr="5CDA1883">
              <w:rPr>
                <w:rFonts w:ascii="Arial" w:eastAsia="Arial" w:hAnsi="Arial" w:cs="Arial"/>
                <w:sz w:val="24"/>
                <w:szCs w:val="24"/>
              </w:rPr>
              <w:t>Spring</w:t>
            </w:r>
            <w:r w:rsidR="3C62214D" w:rsidRPr="5CDA1883">
              <w:rPr>
                <w:rFonts w:ascii="Arial" w:eastAsia="Arial" w:hAnsi="Arial" w:cs="Arial"/>
                <w:sz w:val="24"/>
                <w:szCs w:val="24"/>
              </w:rPr>
              <w:t xml:space="preserve"> Administrations</w:t>
            </w:r>
            <w:r w:rsidR="00E973D7">
              <w:rPr>
                <w:rFonts w:ascii="Arial" w:eastAsia="Arial" w:hAnsi="Arial" w:cs="Arial"/>
                <w:sz w:val="24"/>
                <w:szCs w:val="24"/>
              </w:rPr>
              <w:t xml:space="preserve"> (PDF format)</w:t>
            </w:r>
          </w:p>
        </w:tc>
        <w:tc>
          <w:tcPr>
            <w:tcW w:w="3120" w:type="dxa"/>
          </w:tcPr>
          <w:p w14:paraId="24F4D955" w14:textId="2D0C2F90" w:rsidR="5CDA1883" w:rsidRDefault="5CDA1883" w:rsidP="5CDA1883">
            <w:pPr>
              <w:rPr>
                <w:rFonts w:ascii="Arial" w:eastAsia="Arial" w:hAnsi="Arial" w:cs="Arial"/>
                <w:sz w:val="24"/>
                <w:szCs w:val="24"/>
              </w:rPr>
            </w:pPr>
            <w:r w:rsidRPr="5CDA1883">
              <w:rPr>
                <w:rFonts w:ascii="Arial" w:eastAsia="Arial" w:hAnsi="Arial" w:cs="Arial"/>
                <w:sz w:val="24"/>
                <w:szCs w:val="24"/>
              </w:rPr>
              <w:t>Reports that can be provided to school corporations that explain the flags for individual assessments or classrooms/test sessions. These reports are individualized for each flagged school corporation and include data charts, graphs, and descriptions of the data flags.</w:t>
            </w:r>
          </w:p>
        </w:tc>
        <w:tc>
          <w:tcPr>
            <w:tcW w:w="3120" w:type="dxa"/>
          </w:tcPr>
          <w:p w14:paraId="7AB966B1" w14:textId="24379831" w:rsidR="5CDA1883" w:rsidRDefault="5CDA1883" w:rsidP="5CDA1883">
            <w:pPr>
              <w:rPr>
                <w:rFonts w:ascii="Arial" w:eastAsia="Arial" w:hAnsi="Arial" w:cs="Arial"/>
                <w:sz w:val="24"/>
                <w:szCs w:val="24"/>
              </w:rPr>
            </w:pPr>
            <w:r w:rsidRPr="5CDA1883">
              <w:rPr>
                <w:rFonts w:ascii="Arial" w:eastAsia="Arial" w:hAnsi="Arial" w:cs="Arial"/>
                <w:sz w:val="24"/>
                <w:szCs w:val="24"/>
              </w:rPr>
              <w:t xml:space="preserve">Annually </w:t>
            </w:r>
            <w:proofErr w:type="gramStart"/>
            <w:r w:rsidRPr="5CDA1883">
              <w:rPr>
                <w:rFonts w:ascii="Arial" w:eastAsia="Arial" w:hAnsi="Arial" w:cs="Arial"/>
                <w:sz w:val="24"/>
                <w:szCs w:val="24"/>
              </w:rPr>
              <w:t>each</w:t>
            </w:r>
            <w:proofErr w:type="gramEnd"/>
            <w:r w:rsidRPr="5CDA1883">
              <w:rPr>
                <w:rFonts w:ascii="Arial" w:eastAsia="Arial" w:hAnsi="Arial" w:cs="Arial"/>
                <w:sz w:val="24"/>
                <w:szCs w:val="24"/>
              </w:rPr>
              <w:t xml:space="preserve"> </w:t>
            </w:r>
            <w:r w:rsidR="0A4E3EC6" w:rsidRPr="5CDA1883">
              <w:rPr>
                <w:rFonts w:ascii="Arial" w:eastAsia="Arial" w:hAnsi="Arial" w:cs="Arial"/>
                <w:sz w:val="24"/>
                <w:szCs w:val="24"/>
              </w:rPr>
              <w:t>June-July</w:t>
            </w:r>
            <w:r w:rsidRPr="5CDA1883">
              <w:rPr>
                <w:rFonts w:ascii="Arial" w:eastAsia="Arial" w:hAnsi="Arial" w:cs="Arial"/>
                <w:sz w:val="24"/>
                <w:szCs w:val="24"/>
              </w:rPr>
              <w:t xml:space="preserve">, within 4 weeks of receipt of the state data file for Spring </w:t>
            </w:r>
            <w:r w:rsidR="56C4D13D" w:rsidRPr="5CDA1883">
              <w:rPr>
                <w:rFonts w:ascii="Arial" w:eastAsia="Arial" w:hAnsi="Arial" w:cs="Arial"/>
                <w:sz w:val="24"/>
                <w:szCs w:val="24"/>
              </w:rPr>
              <w:t>ILEARN</w:t>
            </w:r>
            <w:r w:rsidRPr="5CDA1883">
              <w:rPr>
                <w:rFonts w:ascii="Arial" w:eastAsia="Arial" w:hAnsi="Arial" w:cs="Arial"/>
                <w:sz w:val="24"/>
                <w:szCs w:val="24"/>
              </w:rPr>
              <w:t xml:space="preserve">. </w:t>
            </w:r>
          </w:p>
        </w:tc>
      </w:tr>
      <w:tr w:rsidR="5CDA1883" w14:paraId="7AF06365" w14:textId="77777777" w:rsidTr="5CDA1883">
        <w:trPr>
          <w:trHeight w:val="300"/>
        </w:trPr>
        <w:tc>
          <w:tcPr>
            <w:tcW w:w="3120" w:type="dxa"/>
          </w:tcPr>
          <w:p w14:paraId="4DAD0B92" w14:textId="60E81389" w:rsidR="5CDA1883" w:rsidRDefault="5CDA1883" w:rsidP="5CDA1883">
            <w:pPr>
              <w:rPr>
                <w:rFonts w:ascii="Arial" w:eastAsia="Arial" w:hAnsi="Arial" w:cs="Arial"/>
                <w:sz w:val="24"/>
                <w:szCs w:val="24"/>
              </w:rPr>
            </w:pPr>
            <w:r w:rsidRPr="5CDA1883">
              <w:rPr>
                <w:rFonts w:ascii="Arial" w:eastAsia="Arial" w:hAnsi="Arial" w:cs="Arial"/>
                <w:sz w:val="24"/>
                <w:szCs w:val="24"/>
              </w:rPr>
              <w:t xml:space="preserve">Corporation-Level Reports for Flagged Schools for </w:t>
            </w:r>
            <w:r w:rsidR="5BB98082" w:rsidRPr="5CDA1883">
              <w:rPr>
                <w:rFonts w:ascii="Arial" w:eastAsia="Arial" w:hAnsi="Arial" w:cs="Arial"/>
                <w:sz w:val="24"/>
                <w:szCs w:val="24"/>
              </w:rPr>
              <w:t xml:space="preserve">ILEARN </w:t>
            </w:r>
            <w:r w:rsidRPr="5CDA1883">
              <w:rPr>
                <w:rFonts w:ascii="Arial" w:eastAsia="Arial" w:hAnsi="Arial" w:cs="Arial"/>
                <w:sz w:val="24"/>
                <w:szCs w:val="24"/>
              </w:rPr>
              <w:t>Spring</w:t>
            </w:r>
            <w:r w:rsidR="3CB451F6" w:rsidRPr="5CDA1883">
              <w:rPr>
                <w:rFonts w:ascii="Arial" w:eastAsia="Arial" w:hAnsi="Arial" w:cs="Arial"/>
                <w:sz w:val="24"/>
                <w:szCs w:val="24"/>
              </w:rPr>
              <w:t xml:space="preserve"> Administrations</w:t>
            </w:r>
            <w:r w:rsidR="00E973D7">
              <w:rPr>
                <w:rFonts w:ascii="Arial" w:eastAsia="Arial" w:hAnsi="Arial" w:cs="Arial"/>
                <w:sz w:val="24"/>
                <w:szCs w:val="24"/>
              </w:rPr>
              <w:t xml:space="preserve"> (PDF format)</w:t>
            </w:r>
          </w:p>
        </w:tc>
        <w:tc>
          <w:tcPr>
            <w:tcW w:w="3120" w:type="dxa"/>
          </w:tcPr>
          <w:p w14:paraId="626819FD" w14:textId="317B8235" w:rsidR="5CDA1883" w:rsidRDefault="5CDA1883" w:rsidP="5CDA1883">
            <w:pPr>
              <w:rPr>
                <w:rFonts w:ascii="Arial" w:eastAsia="Arial" w:hAnsi="Arial" w:cs="Arial"/>
                <w:sz w:val="24"/>
                <w:szCs w:val="24"/>
              </w:rPr>
            </w:pPr>
            <w:r w:rsidRPr="5CDA1883">
              <w:rPr>
                <w:rFonts w:ascii="Arial" w:eastAsia="Arial" w:hAnsi="Arial" w:cs="Arial"/>
                <w:sz w:val="24"/>
                <w:szCs w:val="24"/>
              </w:rPr>
              <w:t>Reports that can be provided to corporations (districts) that explain the flags for each school under their purview. These reports are individualized for each flagged corporation and include data charts, graphs, and descriptions of the data flags.</w:t>
            </w:r>
          </w:p>
          <w:p w14:paraId="56B8A4B3" w14:textId="3CC78DC3" w:rsidR="5CDA1883" w:rsidRDefault="5CDA1883" w:rsidP="5CDA1883">
            <w:pPr>
              <w:rPr>
                <w:rFonts w:ascii="Arial" w:eastAsia="Arial" w:hAnsi="Arial" w:cs="Arial"/>
                <w:sz w:val="24"/>
                <w:szCs w:val="24"/>
              </w:rPr>
            </w:pPr>
          </w:p>
        </w:tc>
        <w:tc>
          <w:tcPr>
            <w:tcW w:w="3120" w:type="dxa"/>
          </w:tcPr>
          <w:p w14:paraId="1B576807" w14:textId="48A369FD" w:rsidR="5CDA1883" w:rsidRDefault="5CDA1883" w:rsidP="5CDA1883">
            <w:pPr>
              <w:rPr>
                <w:rFonts w:ascii="Arial" w:eastAsia="Arial" w:hAnsi="Arial" w:cs="Arial"/>
                <w:sz w:val="24"/>
                <w:szCs w:val="24"/>
              </w:rPr>
            </w:pPr>
            <w:r w:rsidRPr="5CDA1883">
              <w:rPr>
                <w:rFonts w:ascii="Arial" w:eastAsia="Arial" w:hAnsi="Arial" w:cs="Arial"/>
                <w:sz w:val="24"/>
                <w:szCs w:val="24"/>
              </w:rPr>
              <w:t xml:space="preserve">Annually </w:t>
            </w:r>
            <w:proofErr w:type="gramStart"/>
            <w:r w:rsidRPr="5CDA1883">
              <w:rPr>
                <w:rFonts w:ascii="Arial" w:eastAsia="Arial" w:hAnsi="Arial" w:cs="Arial"/>
                <w:sz w:val="24"/>
                <w:szCs w:val="24"/>
              </w:rPr>
              <w:t>each</w:t>
            </w:r>
            <w:proofErr w:type="gramEnd"/>
            <w:r w:rsidRPr="5CDA1883">
              <w:rPr>
                <w:rFonts w:ascii="Arial" w:eastAsia="Arial" w:hAnsi="Arial" w:cs="Arial"/>
                <w:sz w:val="24"/>
                <w:szCs w:val="24"/>
              </w:rPr>
              <w:t xml:space="preserve"> </w:t>
            </w:r>
            <w:r w:rsidR="7FFACBEA" w:rsidRPr="5CDA1883">
              <w:rPr>
                <w:rFonts w:ascii="Arial" w:eastAsia="Arial" w:hAnsi="Arial" w:cs="Arial"/>
                <w:sz w:val="24"/>
                <w:szCs w:val="24"/>
              </w:rPr>
              <w:t>June-July</w:t>
            </w:r>
            <w:r w:rsidRPr="5CDA1883">
              <w:rPr>
                <w:rFonts w:ascii="Arial" w:eastAsia="Arial" w:hAnsi="Arial" w:cs="Arial"/>
                <w:sz w:val="24"/>
                <w:szCs w:val="24"/>
              </w:rPr>
              <w:t xml:space="preserve">, within 4 weeks of receipt of the state data file for Spring </w:t>
            </w:r>
            <w:r w:rsidR="74FEA7C3" w:rsidRPr="5CDA1883">
              <w:rPr>
                <w:rFonts w:ascii="Arial" w:eastAsia="Arial" w:hAnsi="Arial" w:cs="Arial"/>
                <w:sz w:val="24"/>
                <w:szCs w:val="24"/>
              </w:rPr>
              <w:t>ILEARN</w:t>
            </w:r>
            <w:r w:rsidRPr="5CDA1883">
              <w:rPr>
                <w:rFonts w:ascii="Arial" w:eastAsia="Arial" w:hAnsi="Arial" w:cs="Arial"/>
                <w:sz w:val="24"/>
                <w:szCs w:val="24"/>
              </w:rPr>
              <w:t>.</w:t>
            </w:r>
          </w:p>
          <w:p w14:paraId="3F47D761" w14:textId="2D3B17AE" w:rsidR="5CDA1883" w:rsidRDefault="5CDA1883" w:rsidP="5CDA1883">
            <w:pPr>
              <w:rPr>
                <w:rFonts w:ascii="Arial" w:eastAsia="Arial" w:hAnsi="Arial" w:cs="Arial"/>
                <w:sz w:val="24"/>
                <w:szCs w:val="24"/>
              </w:rPr>
            </w:pPr>
          </w:p>
        </w:tc>
      </w:tr>
    </w:tbl>
    <w:p w14:paraId="169228C6" w14:textId="77777777" w:rsidR="00512AF0" w:rsidRDefault="00512AF0">
      <w:pPr>
        <w:spacing w:after="0"/>
        <w:rPr>
          <w:rFonts w:ascii="Arial" w:eastAsia="Arial" w:hAnsi="Arial" w:cs="Arial"/>
          <w:b/>
          <w:sz w:val="24"/>
          <w:szCs w:val="24"/>
          <w:u w:val="single"/>
        </w:rPr>
      </w:pPr>
    </w:p>
    <w:p w14:paraId="05955FD0" w14:textId="1C00D0BB" w:rsidR="00897881" w:rsidRDefault="003222C9">
      <w:pPr>
        <w:spacing w:after="0"/>
        <w:rPr>
          <w:rFonts w:ascii="Arial" w:eastAsia="Arial" w:hAnsi="Arial" w:cs="Arial"/>
          <w:b/>
          <w:sz w:val="24"/>
          <w:szCs w:val="24"/>
          <w:u w:val="single"/>
        </w:rPr>
      </w:pPr>
      <w:r>
        <w:rPr>
          <w:rFonts w:ascii="Arial" w:eastAsia="Arial" w:hAnsi="Arial" w:cs="Arial"/>
          <w:b/>
          <w:sz w:val="24"/>
          <w:szCs w:val="24"/>
          <w:u w:val="single"/>
        </w:rPr>
        <w:t xml:space="preserve">3.0 </w:t>
      </w:r>
      <w:r w:rsidR="00C04488">
        <w:rPr>
          <w:rFonts w:ascii="Arial" w:eastAsia="Arial" w:hAnsi="Arial" w:cs="Arial"/>
          <w:b/>
          <w:sz w:val="24"/>
          <w:szCs w:val="24"/>
          <w:u w:val="single"/>
        </w:rPr>
        <w:t>Project Meetings</w:t>
      </w:r>
    </w:p>
    <w:p w14:paraId="0D0B940D" w14:textId="77777777" w:rsidR="00897881" w:rsidRDefault="00897881">
      <w:pPr>
        <w:spacing w:after="0"/>
        <w:rPr>
          <w:rFonts w:ascii="Arial" w:eastAsia="Arial" w:hAnsi="Arial" w:cs="Arial"/>
          <w:sz w:val="24"/>
          <w:szCs w:val="24"/>
        </w:rPr>
      </w:pPr>
    </w:p>
    <w:p w14:paraId="12D471B2" w14:textId="77777777" w:rsidR="00897881" w:rsidRDefault="00C04488">
      <w:pPr>
        <w:spacing w:after="0"/>
        <w:rPr>
          <w:rFonts w:ascii="Arial" w:eastAsia="Arial" w:hAnsi="Arial" w:cs="Arial"/>
          <w:sz w:val="24"/>
          <w:szCs w:val="24"/>
        </w:rPr>
      </w:pPr>
      <w:r>
        <w:rPr>
          <w:rFonts w:ascii="Arial" w:eastAsia="Arial" w:hAnsi="Arial" w:cs="Arial"/>
          <w:sz w:val="24"/>
          <w:szCs w:val="24"/>
        </w:rPr>
        <w:t>Project Kickoff Meeting: a kickoff meeting is required for project initiation. The purpose of the kickoff meeting is to introduce key stakeholders, points of contact for the project, address vendor or IDOE questions/concerns, provide an update on the contract status, and discuss next steps for project implementation</w:t>
      </w:r>
      <w:r>
        <w:t xml:space="preserve">.     </w:t>
      </w:r>
    </w:p>
    <w:p w14:paraId="4477BF17" w14:textId="77777777" w:rsidR="00897881" w:rsidRDefault="00C04488" w:rsidP="2DC0DCEF">
      <w:pPr>
        <w:numPr>
          <w:ilvl w:val="0"/>
          <w:numId w:val="25"/>
        </w:numPr>
        <w:spacing w:after="0"/>
        <w:rPr>
          <w:rFonts w:ascii="Arial" w:eastAsia="Arial" w:hAnsi="Arial" w:cs="Arial"/>
          <w:i/>
          <w:iCs/>
          <w:sz w:val="24"/>
          <w:szCs w:val="24"/>
        </w:rPr>
      </w:pPr>
      <w:r w:rsidRPr="2DC0DCEF">
        <w:rPr>
          <w:rFonts w:ascii="Arial" w:eastAsia="Arial" w:hAnsi="Arial" w:cs="Arial"/>
          <w:sz w:val="24"/>
          <w:szCs w:val="24"/>
        </w:rPr>
        <w:t xml:space="preserve">The contractor shall schedule and facilitate one project kickoff meeting. </w:t>
      </w:r>
      <w:r>
        <w:t xml:space="preserve">     </w:t>
      </w:r>
    </w:p>
    <w:p w14:paraId="7A3BFC4D" w14:textId="6884CCE6" w:rsidR="00897881" w:rsidRDefault="00C04488" w:rsidP="79B7A1E9">
      <w:pPr>
        <w:numPr>
          <w:ilvl w:val="0"/>
          <w:numId w:val="25"/>
        </w:numPr>
        <w:spacing w:after="0"/>
        <w:rPr>
          <w:rFonts w:ascii="Arial" w:eastAsia="Arial" w:hAnsi="Arial" w:cs="Arial"/>
          <w:sz w:val="24"/>
          <w:szCs w:val="24"/>
        </w:rPr>
      </w:pPr>
      <w:r w:rsidRPr="79B7A1E9">
        <w:rPr>
          <w:rFonts w:ascii="Arial" w:eastAsia="Arial" w:hAnsi="Arial" w:cs="Arial"/>
          <w:sz w:val="24"/>
          <w:szCs w:val="24"/>
        </w:rPr>
        <w:t xml:space="preserve">The kickoff meeting will be </w:t>
      </w:r>
      <w:r w:rsidR="00134004">
        <w:rPr>
          <w:rFonts w:ascii="Arial" w:eastAsia="Arial" w:hAnsi="Arial" w:cs="Arial"/>
          <w:sz w:val="24"/>
          <w:szCs w:val="24"/>
        </w:rPr>
        <w:t>hosted by IDOE using Microsoft Teams</w:t>
      </w:r>
      <w:r w:rsidRPr="79B7A1E9">
        <w:rPr>
          <w:rFonts w:ascii="Arial" w:eastAsia="Arial" w:hAnsi="Arial" w:cs="Arial"/>
          <w:sz w:val="24"/>
          <w:szCs w:val="24"/>
        </w:rPr>
        <w:t xml:space="preserve">. </w:t>
      </w:r>
    </w:p>
    <w:p w14:paraId="306C8935" w14:textId="77777777" w:rsidR="00897881" w:rsidRDefault="00C04488">
      <w:pPr>
        <w:numPr>
          <w:ilvl w:val="0"/>
          <w:numId w:val="25"/>
        </w:numPr>
        <w:spacing w:after="0"/>
        <w:rPr>
          <w:rFonts w:ascii="Arial" w:eastAsia="Arial" w:hAnsi="Arial" w:cs="Arial"/>
          <w:sz w:val="24"/>
          <w:szCs w:val="24"/>
        </w:rPr>
      </w:pPr>
      <w:r>
        <w:rPr>
          <w:rFonts w:ascii="Arial" w:eastAsia="Arial" w:hAnsi="Arial" w:cs="Arial"/>
          <w:sz w:val="24"/>
          <w:szCs w:val="24"/>
        </w:rPr>
        <w:t>The contractor will draft a meeting agenda and provide it to the IDOE at least 72 hours in advance of the meeting. The contractor must provide meeting minutes for IDOE’s review and approval within 24</w:t>
      </w:r>
      <w:r>
        <w:t xml:space="preserve"> </w:t>
      </w:r>
      <w:r>
        <w:rPr>
          <w:rFonts w:ascii="Arial" w:eastAsia="Arial" w:hAnsi="Arial" w:cs="Arial"/>
          <w:sz w:val="24"/>
          <w:szCs w:val="24"/>
        </w:rPr>
        <w:t xml:space="preserve">hours of the meeting completion. </w:t>
      </w:r>
    </w:p>
    <w:p w14:paraId="0E27B00A" w14:textId="77777777" w:rsidR="00897881" w:rsidRDefault="00897881">
      <w:pPr>
        <w:spacing w:after="0"/>
        <w:rPr>
          <w:rFonts w:ascii="Arial" w:eastAsia="Arial" w:hAnsi="Arial" w:cs="Arial"/>
          <w:sz w:val="24"/>
          <w:szCs w:val="24"/>
        </w:rPr>
      </w:pPr>
    </w:p>
    <w:p w14:paraId="025BC6E9" w14:textId="77777777" w:rsidR="00897881" w:rsidRDefault="00C04488">
      <w:pPr>
        <w:spacing w:after="0"/>
        <w:rPr>
          <w:rFonts w:ascii="Arial" w:eastAsia="Arial" w:hAnsi="Arial" w:cs="Arial"/>
          <w:sz w:val="24"/>
          <w:szCs w:val="24"/>
        </w:rPr>
      </w:pPr>
      <w:r w:rsidRPr="2DC0DCEF">
        <w:rPr>
          <w:rFonts w:ascii="Arial" w:eastAsia="Arial" w:hAnsi="Arial" w:cs="Arial"/>
          <w:sz w:val="24"/>
          <w:szCs w:val="24"/>
        </w:rPr>
        <w:t xml:space="preserve">Project Status Meetings: Project status meetings are critical for monitoring progress on project deliverables and ensuring the project remains on time and track to completion.  </w:t>
      </w:r>
    </w:p>
    <w:p w14:paraId="351C5C62" w14:textId="0F2ACB70" w:rsidR="00897881" w:rsidRDefault="00C04488">
      <w:pPr>
        <w:numPr>
          <w:ilvl w:val="0"/>
          <w:numId w:val="26"/>
        </w:numPr>
        <w:spacing w:after="0"/>
      </w:pPr>
      <w:r w:rsidRPr="5CDA1883">
        <w:rPr>
          <w:rFonts w:ascii="Arial" w:eastAsia="Arial" w:hAnsi="Arial" w:cs="Arial"/>
          <w:sz w:val="24"/>
          <w:szCs w:val="24"/>
        </w:rPr>
        <w:t xml:space="preserve">The contractor will </w:t>
      </w:r>
      <w:r w:rsidR="008470E2">
        <w:rPr>
          <w:rFonts w:ascii="Arial" w:eastAsia="Arial" w:hAnsi="Arial" w:cs="Arial"/>
          <w:sz w:val="24"/>
          <w:szCs w:val="24"/>
        </w:rPr>
        <w:t>schedule</w:t>
      </w:r>
      <w:r w:rsidR="008470E2" w:rsidRPr="5CDA1883">
        <w:rPr>
          <w:rFonts w:ascii="Arial" w:eastAsia="Arial" w:hAnsi="Arial" w:cs="Arial"/>
          <w:sz w:val="24"/>
          <w:szCs w:val="24"/>
        </w:rPr>
        <w:t xml:space="preserve"> </w:t>
      </w:r>
      <w:r w:rsidRPr="5CDA1883">
        <w:rPr>
          <w:rFonts w:ascii="Arial" w:eastAsia="Arial" w:hAnsi="Arial" w:cs="Arial"/>
          <w:sz w:val="24"/>
          <w:szCs w:val="24"/>
        </w:rPr>
        <w:t xml:space="preserve">and facilitate </w:t>
      </w:r>
      <w:r w:rsidR="5D81F6A5" w:rsidRPr="5CDA1883">
        <w:rPr>
          <w:rFonts w:ascii="Arial" w:eastAsia="Arial" w:hAnsi="Arial" w:cs="Arial"/>
          <w:sz w:val="24"/>
          <w:szCs w:val="24"/>
        </w:rPr>
        <w:t xml:space="preserve">three </w:t>
      </w:r>
      <w:r w:rsidRPr="5CDA1883">
        <w:rPr>
          <w:rFonts w:ascii="Arial" w:eastAsia="Arial" w:hAnsi="Arial" w:cs="Arial"/>
          <w:sz w:val="24"/>
          <w:szCs w:val="24"/>
        </w:rPr>
        <w:t>project status meeting</w:t>
      </w:r>
      <w:r w:rsidR="44FAB615" w:rsidRPr="5CDA1883">
        <w:rPr>
          <w:rFonts w:ascii="Arial" w:eastAsia="Arial" w:hAnsi="Arial" w:cs="Arial"/>
          <w:sz w:val="24"/>
          <w:szCs w:val="24"/>
        </w:rPr>
        <w:t>s for each administration window</w:t>
      </w:r>
      <w:r w:rsidR="1094B9E4" w:rsidRPr="5CDA1883">
        <w:rPr>
          <w:rFonts w:ascii="Arial" w:eastAsia="Arial" w:hAnsi="Arial" w:cs="Arial"/>
          <w:sz w:val="24"/>
          <w:szCs w:val="24"/>
        </w:rPr>
        <w:t xml:space="preserve"> </w:t>
      </w:r>
      <w:r w:rsidR="18B12E20" w:rsidRPr="5CDA1883">
        <w:rPr>
          <w:rFonts w:ascii="Arial" w:eastAsia="Arial" w:hAnsi="Arial" w:cs="Arial"/>
          <w:sz w:val="24"/>
          <w:szCs w:val="24"/>
        </w:rPr>
        <w:t xml:space="preserve">annually </w:t>
      </w:r>
      <w:r w:rsidR="1094B9E4" w:rsidRPr="5CDA1883">
        <w:rPr>
          <w:rFonts w:ascii="Arial" w:eastAsia="Arial" w:hAnsi="Arial" w:cs="Arial"/>
          <w:sz w:val="24"/>
          <w:szCs w:val="24"/>
        </w:rPr>
        <w:t>(ILEARN, IREAD Spring, and IREAD Summer)</w:t>
      </w:r>
      <w:r w:rsidR="44FAB615" w:rsidRPr="5CDA1883">
        <w:rPr>
          <w:rFonts w:ascii="Arial" w:eastAsia="Arial" w:hAnsi="Arial" w:cs="Arial"/>
          <w:sz w:val="24"/>
          <w:szCs w:val="24"/>
        </w:rPr>
        <w:t xml:space="preserve">: </w:t>
      </w:r>
      <w:r w:rsidR="5E4C8377" w:rsidRPr="5CDA1883">
        <w:rPr>
          <w:rFonts w:ascii="Arial" w:eastAsia="Arial" w:hAnsi="Arial" w:cs="Arial"/>
          <w:sz w:val="24"/>
          <w:szCs w:val="24"/>
        </w:rPr>
        <w:t>prior to</w:t>
      </w:r>
      <w:r w:rsidR="3D9EF610" w:rsidRPr="5CDA1883">
        <w:rPr>
          <w:rFonts w:ascii="Arial" w:eastAsia="Arial" w:hAnsi="Arial" w:cs="Arial"/>
          <w:sz w:val="24"/>
          <w:szCs w:val="24"/>
        </w:rPr>
        <w:t xml:space="preserve"> the start of each window of work, check-in</w:t>
      </w:r>
      <w:r w:rsidR="5B8B18A2" w:rsidRPr="5CDA1883">
        <w:rPr>
          <w:rFonts w:ascii="Arial" w:eastAsia="Arial" w:hAnsi="Arial" w:cs="Arial"/>
          <w:sz w:val="24"/>
          <w:szCs w:val="24"/>
        </w:rPr>
        <w:t>/status</w:t>
      </w:r>
      <w:r w:rsidR="3D9EF610" w:rsidRPr="5CDA1883">
        <w:rPr>
          <w:rFonts w:ascii="Arial" w:eastAsia="Arial" w:hAnsi="Arial" w:cs="Arial"/>
          <w:sz w:val="24"/>
          <w:szCs w:val="24"/>
        </w:rPr>
        <w:t xml:space="preserve"> during the analysis</w:t>
      </w:r>
      <w:r w:rsidR="18EF0AE3" w:rsidRPr="5CDA1883">
        <w:rPr>
          <w:rFonts w:ascii="Arial" w:eastAsia="Arial" w:hAnsi="Arial" w:cs="Arial"/>
          <w:sz w:val="24"/>
          <w:szCs w:val="24"/>
        </w:rPr>
        <w:t xml:space="preserve"> window</w:t>
      </w:r>
      <w:r w:rsidR="3D9EF610" w:rsidRPr="5CDA1883">
        <w:rPr>
          <w:rFonts w:ascii="Arial" w:eastAsia="Arial" w:hAnsi="Arial" w:cs="Arial"/>
          <w:sz w:val="24"/>
          <w:szCs w:val="24"/>
        </w:rPr>
        <w:t xml:space="preserve"> and at the conclusion of the analysis for each assessment window</w:t>
      </w:r>
      <w:r w:rsidRPr="5CDA1883">
        <w:rPr>
          <w:rFonts w:ascii="Arial" w:eastAsia="Arial" w:hAnsi="Arial" w:cs="Arial"/>
          <w:sz w:val="24"/>
          <w:szCs w:val="24"/>
        </w:rPr>
        <w:t xml:space="preserve">. </w:t>
      </w:r>
    </w:p>
    <w:p w14:paraId="191EBA63" w14:textId="1105C140" w:rsidR="00897881" w:rsidRDefault="00C04488" w:rsidP="0522279A">
      <w:pPr>
        <w:numPr>
          <w:ilvl w:val="0"/>
          <w:numId w:val="26"/>
        </w:numPr>
        <w:spacing w:after="0"/>
        <w:rPr>
          <w:rFonts w:ascii="Arial" w:eastAsia="Arial" w:hAnsi="Arial" w:cs="Arial"/>
          <w:sz w:val="24"/>
          <w:szCs w:val="24"/>
        </w:rPr>
      </w:pPr>
      <w:r w:rsidRPr="12FB8523">
        <w:rPr>
          <w:rFonts w:ascii="Arial" w:eastAsia="Arial" w:hAnsi="Arial" w:cs="Arial"/>
          <w:sz w:val="24"/>
          <w:szCs w:val="24"/>
        </w:rPr>
        <w:t xml:space="preserve">Meetings </w:t>
      </w:r>
      <w:r w:rsidR="00AD0175">
        <w:rPr>
          <w:rFonts w:ascii="Arial" w:eastAsia="Arial" w:hAnsi="Arial" w:cs="Arial"/>
          <w:sz w:val="24"/>
          <w:szCs w:val="24"/>
        </w:rPr>
        <w:t>will be hosted by IDOE using Microsoft Teams.</w:t>
      </w:r>
    </w:p>
    <w:p w14:paraId="5553189D" w14:textId="1B9FD93A" w:rsidR="00897881" w:rsidRPr="00F73D3A" w:rsidRDefault="009E22FE">
      <w:pPr>
        <w:numPr>
          <w:ilvl w:val="0"/>
          <w:numId w:val="26"/>
        </w:numPr>
        <w:spacing w:after="0"/>
        <w:rPr>
          <w:rFonts w:ascii="Arial" w:hAnsi="Arial"/>
          <w:sz w:val="24"/>
        </w:rPr>
      </w:pPr>
      <w:r w:rsidRPr="32FE238C">
        <w:rPr>
          <w:rFonts w:ascii="Arial" w:eastAsia="Arial" w:hAnsi="Arial" w:cs="Arial"/>
          <w:sz w:val="24"/>
          <w:szCs w:val="24"/>
        </w:rPr>
        <w:t>For status and review meetings, t</w:t>
      </w:r>
      <w:r w:rsidR="00C04488" w:rsidRPr="32FE238C">
        <w:rPr>
          <w:rFonts w:ascii="Arial" w:eastAsia="Arial" w:hAnsi="Arial" w:cs="Arial"/>
          <w:sz w:val="24"/>
          <w:szCs w:val="24"/>
        </w:rPr>
        <w:t xml:space="preserve">he contractor will draft a meeting agenda and provide </w:t>
      </w:r>
      <w:r w:rsidR="002C0CFF">
        <w:rPr>
          <w:rFonts w:ascii="Arial" w:eastAsia="Arial" w:hAnsi="Arial" w:cs="Arial"/>
          <w:sz w:val="24"/>
          <w:szCs w:val="24"/>
        </w:rPr>
        <w:t xml:space="preserve">it </w:t>
      </w:r>
      <w:r w:rsidR="00C04488" w:rsidRPr="32FE238C">
        <w:rPr>
          <w:rFonts w:ascii="Arial" w:eastAsia="Arial" w:hAnsi="Arial" w:cs="Arial"/>
          <w:sz w:val="24"/>
          <w:szCs w:val="24"/>
        </w:rPr>
        <w:t xml:space="preserve">to the IDOE at least 24 hours in advance of each meeting. The </w:t>
      </w:r>
      <w:r w:rsidR="00C04488" w:rsidRPr="32FE238C">
        <w:rPr>
          <w:rFonts w:ascii="Arial" w:eastAsia="Arial" w:hAnsi="Arial" w:cs="Arial"/>
          <w:sz w:val="24"/>
          <w:szCs w:val="24"/>
        </w:rPr>
        <w:lastRenderedPageBreak/>
        <w:t>contractor will provide meeting minutes for IDOE’s review and approval within 24 hours of the meeting completion.</w:t>
      </w:r>
    </w:p>
    <w:p w14:paraId="39DE7073" w14:textId="73E3D8EB" w:rsidR="60857F4D" w:rsidRDefault="60857F4D" w:rsidP="00BF3D4C">
      <w:pPr>
        <w:spacing w:after="0"/>
        <w:ind w:left="720"/>
        <w:rPr>
          <w:rFonts w:ascii="Arial" w:eastAsia="Arial" w:hAnsi="Arial" w:cs="Arial"/>
          <w:sz w:val="24"/>
          <w:szCs w:val="24"/>
        </w:rPr>
      </w:pPr>
    </w:p>
    <w:p w14:paraId="11FCBF9A" w14:textId="0336DF95" w:rsidR="5CDA1883" w:rsidRDefault="5CDA1883" w:rsidP="00BF3D4C">
      <w:pPr>
        <w:spacing w:after="0"/>
        <w:rPr>
          <w:rFonts w:ascii="Arial" w:eastAsia="Arial" w:hAnsi="Arial" w:cs="Arial"/>
          <w:sz w:val="24"/>
          <w:szCs w:val="24"/>
        </w:rPr>
      </w:pPr>
    </w:p>
    <w:p w14:paraId="7147D8C7" w14:textId="3AC43CB8" w:rsidR="771477DE" w:rsidRDefault="771477DE" w:rsidP="5CDA1883">
      <w:pPr>
        <w:spacing w:after="0"/>
        <w:rPr>
          <w:rFonts w:ascii="Arial" w:eastAsia="Arial" w:hAnsi="Arial" w:cs="Arial"/>
          <w:sz w:val="24"/>
          <w:szCs w:val="24"/>
        </w:rPr>
      </w:pPr>
      <w:r w:rsidRPr="5CDA1883">
        <w:rPr>
          <w:rFonts w:ascii="Arial" w:eastAsia="Arial" w:hAnsi="Arial" w:cs="Arial"/>
          <w:sz w:val="24"/>
          <w:szCs w:val="24"/>
        </w:rPr>
        <w:t>Forensic Analysis Presentation Meetings</w:t>
      </w:r>
    </w:p>
    <w:p w14:paraId="318987C3" w14:textId="17407862" w:rsidR="771477DE" w:rsidRDefault="771477DE" w:rsidP="5CDA1883">
      <w:pPr>
        <w:numPr>
          <w:ilvl w:val="0"/>
          <w:numId w:val="26"/>
        </w:numPr>
        <w:spacing w:after="0"/>
        <w:rPr>
          <w:rFonts w:ascii="Arial" w:eastAsia="Arial" w:hAnsi="Arial" w:cs="Arial"/>
          <w:sz w:val="24"/>
          <w:szCs w:val="24"/>
        </w:rPr>
      </w:pPr>
      <w:r w:rsidRPr="5CDA1883">
        <w:rPr>
          <w:rFonts w:ascii="Arial" w:eastAsia="Arial" w:hAnsi="Arial" w:cs="Arial"/>
          <w:sz w:val="24"/>
          <w:szCs w:val="24"/>
        </w:rPr>
        <w:t>After each assessment window and corresponding analysis, the contractor will schedule a meeting to review the data analyses reports with IDOE staff. At this meeting, the contractor will explain the layout and format of the report files, walk through flags that were identified, and describe the data which led to the flags. The contract</w:t>
      </w:r>
      <w:r w:rsidR="00627C4E">
        <w:rPr>
          <w:rFonts w:ascii="Arial" w:eastAsia="Arial" w:hAnsi="Arial" w:cs="Arial"/>
          <w:sz w:val="24"/>
          <w:szCs w:val="24"/>
        </w:rPr>
        <w:t>or</w:t>
      </w:r>
      <w:r w:rsidRPr="5CDA1883">
        <w:rPr>
          <w:rFonts w:ascii="Arial" w:eastAsia="Arial" w:hAnsi="Arial" w:cs="Arial"/>
          <w:sz w:val="24"/>
          <w:szCs w:val="24"/>
        </w:rPr>
        <w:t xml:space="preserve"> will also answer questions that IDOE may ha</w:t>
      </w:r>
      <w:r w:rsidR="167C2085" w:rsidRPr="5CDA1883">
        <w:rPr>
          <w:rFonts w:ascii="Arial" w:eastAsia="Arial" w:hAnsi="Arial" w:cs="Arial"/>
          <w:sz w:val="24"/>
          <w:szCs w:val="24"/>
        </w:rPr>
        <w:t xml:space="preserve">ve regarding their observations and findings for flagged assessments/test sessions. </w:t>
      </w:r>
    </w:p>
    <w:p w14:paraId="26318A92" w14:textId="532D26A5" w:rsidR="771477DE" w:rsidRDefault="771477DE" w:rsidP="5CDA1883">
      <w:pPr>
        <w:numPr>
          <w:ilvl w:val="0"/>
          <w:numId w:val="26"/>
        </w:numPr>
        <w:spacing w:after="0"/>
        <w:rPr>
          <w:rFonts w:ascii="Arial" w:eastAsia="Arial" w:hAnsi="Arial" w:cs="Arial"/>
          <w:sz w:val="24"/>
          <w:szCs w:val="24"/>
        </w:rPr>
      </w:pPr>
      <w:r w:rsidRPr="5CDA1883">
        <w:rPr>
          <w:rFonts w:ascii="Arial" w:eastAsia="Arial" w:hAnsi="Arial" w:cs="Arial"/>
          <w:sz w:val="24"/>
          <w:szCs w:val="24"/>
        </w:rPr>
        <w:t xml:space="preserve">The contractor will present </w:t>
      </w:r>
      <w:proofErr w:type="gramStart"/>
      <w:r w:rsidR="7862EA75" w:rsidRPr="5CDA1883">
        <w:rPr>
          <w:rFonts w:ascii="Arial" w:eastAsia="Arial" w:hAnsi="Arial" w:cs="Arial"/>
          <w:sz w:val="24"/>
          <w:szCs w:val="24"/>
        </w:rPr>
        <w:t xml:space="preserve">final </w:t>
      </w:r>
      <w:r w:rsidRPr="5CDA1883">
        <w:rPr>
          <w:rFonts w:ascii="Arial" w:eastAsia="Arial" w:hAnsi="Arial" w:cs="Arial"/>
          <w:sz w:val="24"/>
          <w:szCs w:val="24"/>
        </w:rPr>
        <w:t>results</w:t>
      </w:r>
      <w:proofErr w:type="gramEnd"/>
      <w:r w:rsidRPr="5CDA1883">
        <w:rPr>
          <w:rFonts w:ascii="Arial" w:eastAsia="Arial" w:hAnsi="Arial" w:cs="Arial"/>
          <w:sz w:val="24"/>
          <w:szCs w:val="24"/>
        </w:rPr>
        <w:t xml:space="preserve"> of analyses to the Technical Advisory Committee</w:t>
      </w:r>
      <w:r w:rsidR="4732A280" w:rsidRPr="5CDA1883">
        <w:rPr>
          <w:rFonts w:ascii="Arial" w:eastAsia="Arial" w:hAnsi="Arial" w:cs="Arial"/>
          <w:sz w:val="24"/>
          <w:szCs w:val="24"/>
        </w:rPr>
        <w:t xml:space="preserve"> (TAC)</w:t>
      </w:r>
      <w:r w:rsidR="56FB5EC7" w:rsidRPr="5CDA1883">
        <w:rPr>
          <w:rFonts w:ascii="Arial" w:eastAsia="Arial" w:hAnsi="Arial" w:cs="Arial"/>
          <w:sz w:val="24"/>
          <w:szCs w:val="24"/>
        </w:rPr>
        <w:t>, a group of national assessment experts maintained by IDOE,</w:t>
      </w:r>
      <w:r w:rsidRPr="5CDA1883">
        <w:rPr>
          <w:rFonts w:ascii="Arial" w:eastAsia="Arial" w:hAnsi="Arial" w:cs="Arial"/>
          <w:sz w:val="24"/>
          <w:szCs w:val="24"/>
        </w:rPr>
        <w:t xml:space="preserve"> following discussion with IDOE.</w:t>
      </w:r>
      <w:r w:rsidR="21CDAB9E" w:rsidRPr="5CDA1883">
        <w:rPr>
          <w:rFonts w:ascii="Arial" w:eastAsia="Arial" w:hAnsi="Arial" w:cs="Arial"/>
          <w:sz w:val="24"/>
          <w:szCs w:val="24"/>
        </w:rPr>
        <w:t xml:space="preserve"> The contractor should be prepared to describe their method of analysis and </w:t>
      </w:r>
      <w:proofErr w:type="gramStart"/>
      <w:r w:rsidR="21CDAB9E" w:rsidRPr="5CDA1883">
        <w:rPr>
          <w:rFonts w:ascii="Arial" w:eastAsia="Arial" w:hAnsi="Arial" w:cs="Arial"/>
          <w:sz w:val="24"/>
          <w:szCs w:val="24"/>
        </w:rPr>
        <w:t>findings, and</w:t>
      </w:r>
      <w:proofErr w:type="gramEnd"/>
      <w:r w:rsidR="21CDAB9E" w:rsidRPr="5CDA1883">
        <w:rPr>
          <w:rFonts w:ascii="Arial" w:eastAsia="Arial" w:hAnsi="Arial" w:cs="Arial"/>
          <w:sz w:val="24"/>
          <w:szCs w:val="24"/>
        </w:rPr>
        <w:t xml:space="preserve"> answer any questions that the TAC may have. </w:t>
      </w:r>
      <w:r w:rsidR="380333F3" w:rsidRPr="5CDA1883">
        <w:rPr>
          <w:rFonts w:ascii="Arial" w:eastAsia="Arial" w:hAnsi="Arial" w:cs="Arial"/>
          <w:sz w:val="24"/>
          <w:szCs w:val="24"/>
        </w:rPr>
        <w:t xml:space="preserve">An overview of analyses and findings must be </w:t>
      </w:r>
      <w:proofErr w:type="gramStart"/>
      <w:r w:rsidR="380333F3" w:rsidRPr="5CDA1883">
        <w:rPr>
          <w:rFonts w:ascii="Arial" w:eastAsia="Arial" w:hAnsi="Arial" w:cs="Arial"/>
          <w:sz w:val="24"/>
          <w:szCs w:val="24"/>
        </w:rPr>
        <w:t>provide</w:t>
      </w:r>
      <w:proofErr w:type="gramEnd"/>
      <w:r w:rsidR="380333F3" w:rsidRPr="5CDA1883">
        <w:rPr>
          <w:rFonts w:ascii="Arial" w:eastAsia="Arial" w:hAnsi="Arial" w:cs="Arial"/>
          <w:sz w:val="24"/>
          <w:szCs w:val="24"/>
        </w:rPr>
        <w:t xml:space="preserve"> to the TAC at least 2 weeks in advance of the meeting. The TAC meeting will be scheduled at a time agreed upon by the data forensics contractor and IDOE. </w:t>
      </w:r>
    </w:p>
    <w:p w14:paraId="5092810D" w14:textId="546DD1B4" w:rsidR="5CDA1883" w:rsidRDefault="5CDA1883" w:rsidP="5CDA1883">
      <w:pPr>
        <w:spacing w:after="0"/>
        <w:rPr>
          <w:rFonts w:ascii="Arial" w:eastAsia="Arial" w:hAnsi="Arial" w:cs="Arial"/>
          <w:sz w:val="24"/>
          <w:szCs w:val="24"/>
        </w:rPr>
      </w:pPr>
    </w:p>
    <w:p w14:paraId="60061E4C" w14:textId="77777777" w:rsidR="00897881" w:rsidRDefault="00897881">
      <w:pPr>
        <w:spacing w:after="0"/>
        <w:rPr>
          <w:rFonts w:ascii="Arial" w:eastAsia="Arial" w:hAnsi="Arial" w:cs="Arial"/>
          <w:b/>
          <w:sz w:val="24"/>
          <w:szCs w:val="24"/>
          <w:u w:val="single"/>
        </w:rPr>
      </w:pPr>
    </w:p>
    <w:p w14:paraId="71A99908" w14:textId="0744396F" w:rsidR="00897881" w:rsidRDefault="003222C9" w:rsidP="510E65B1">
      <w:pPr>
        <w:rPr>
          <w:rFonts w:ascii="Arial" w:eastAsia="Arial" w:hAnsi="Arial" w:cs="Arial"/>
          <w:b/>
          <w:bCs/>
          <w:sz w:val="24"/>
          <w:szCs w:val="24"/>
          <w:u w:val="single"/>
        </w:rPr>
      </w:pPr>
      <w:r w:rsidRPr="5CDA1883">
        <w:rPr>
          <w:rFonts w:ascii="Arial" w:eastAsia="Arial" w:hAnsi="Arial" w:cs="Arial"/>
          <w:b/>
          <w:bCs/>
          <w:sz w:val="24"/>
          <w:szCs w:val="24"/>
          <w:u w:val="single"/>
        </w:rPr>
        <w:t xml:space="preserve">4.0 </w:t>
      </w:r>
      <w:r w:rsidR="00783DE8" w:rsidRPr="5CDA1883">
        <w:rPr>
          <w:rFonts w:ascii="Arial" w:eastAsia="Arial" w:hAnsi="Arial" w:cs="Arial"/>
          <w:b/>
          <w:bCs/>
          <w:sz w:val="24"/>
          <w:szCs w:val="24"/>
          <w:u w:val="single"/>
        </w:rPr>
        <w:t xml:space="preserve">Assessment Details &amp; </w:t>
      </w:r>
      <w:r w:rsidR="00C04488" w:rsidRPr="5CDA1883">
        <w:rPr>
          <w:rFonts w:ascii="Arial" w:eastAsia="Arial" w:hAnsi="Arial" w:cs="Arial"/>
          <w:b/>
          <w:bCs/>
          <w:sz w:val="24"/>
          <w:szCs w:val="24"/>
          <w:u w:val="single"/>
        </w:rPr>
        <w:t>Timeline for Project</w:t>
      </w:r>
      <w:r w:rsidR="4C98A03E" w:rsidRPr="5CDA1883">
        <w:rPr>
          <w:rFonts w:ascii="Arial" w:eastAsia="Arial" w:hAnsi="Arial" w:cs="Arial"/>
          <w:b/>
          <w:bCs/>
          <w:sz w:val="24"/>
          <w:szCs w:val="24"/>
          <w:u w:val="single"/>
        </w:rPr>
        <w:t xml:space="preserve"> (</w:t>
      </w:r>
      <w:r w:rsidR="4DC0D76D" w:rsidRPr="5CDA1883">
        <w:rPr>
          <w:rFonts w:ascii="Arial" w:eastAsia="Arial" w:hAnsi="Arial" w:cs="Arial"/>
          <w:b/>
          <w:bCs/>
          <w:sz w:val="24"/>
          <w:szCs w:val="24"/>
          <w:u w:val="single"/>
        </w:rPr>
        <w:t>January</w:t>
      </w:r>
      <w:r w:rsidR="3983722D" w:rsidRPr="5CDA1883">
        <w:rPr>
          <w:rFonts w:ascii="Arial" w:eastAsia="Arial" w:hAnsi="Arial" w:cs="Arial"/>
          <w:b/>
          <w:bCs/>
          <w:sz w:val="24"/>
          <w:szCs w:val="24"/>
          <w:u w:val="single"/>
        </w:rPr>
        <w:t xml:space="preserve"> </w:t>
      </w:r>
      <w:r w:rsidR="00675536" w:rsidRPr="5CDA1883">
        <w:rPr>
          <w:rFonts w:ascii="Arial" w:eastAsia="Arial" w:hAnsi="Arial" w:cs="Arial"/>
          <w:b/>
          <w:bCs/>
          <w:sz w:val="24"/>
          <w:szCs w:val="24"/>
          <w:u w:val="single"/>
        </w:rPr>
        <w:t>2026</w:t>
      </w:r>
      <w:r w:rsidR="4C98A03E" w:rsidRPr="5CDA1883">
        <w:rPr>
          <w:rFonts w:ascii="Arial" w:eastAsia="Arial" w:hAnsi="Arial" w:cs="Arial"/>
          <w:b/>
          <w:bCs/>
          <w:sz w:val="24"/>
          <w:szCs w:val="24"/>
          <w:u w:val="single"/>
        </w:rPr>
        <w:t>-</w:t>
      </w:r>
      <w:r w:rsidR="68E2436D" w:rsidRPr="5CDA1883">
        <w:rPr>
          <w:rFonts w:ascii="Arial" w:eastAsia="Arial" w:hAnsi="Arial" w:cs="Arial"/>
          <w:b/>
          <w:bCs/>
          <w:sz w:val="24"/>
          <w:szCs w:val="24"/>
          <w:u w:val="single"/>
        </w:rPr>
        <w:t>August 2028</w:t>
      </w:r>
      <w:r w:rsidR="4C98A03E" w:rsidRPr="5CDA1883">
        <w:rPr>
          <w:rFonts w:ascii="Arial" w:eastAsia="Arial" w:hAnsi="Arial" w:cs="Arial"/>
          <w:b/>
          <w:bCs/>
          <w:sz w:val="24"/>
          <w:szCs w:val="24"/>
          <w:u w:val="single"/>
        </w:rPr>
        <w:t>)</w:t>
      </w:r>
    </w:p>
    <w:p w14:paraId="28C25A4B" w14:textId="081788FC" w:rsidR="00897881" w:rsidRDefault="785F3ED8" w:rsidP="79B7A1E9">
      <w:pPr>
        <w:rPr>
          <w:rFonts w:ascii="Arial" w:eastAsia="Arial" w:hAnsi="Arial" w:cs="Arial"/>
          <w:color w:val="000000" w:themeColor="text1"/>
          <w:sz w:val="24"/>
          <w:szCs w:val="24"/>
        </w:rPr>
      </w:pPr>
      <w:r w:rsidRPr="2649EABF">
        <w:rPr>
          <w:rFonts w:ascii="Arial" w:eastAsia="Arial" w:hAnsi="Arial" w:cs="Arial"/>
          <w:color w:val="000000" w:themeColor="text1"/>
          <w:sz w:val="24"/>
          <w:szCs w:val="24"/>
        </w:rPr>
        <w:t xml:space="preserve">Information regarding Indiana assessments can be accessed on the </w:t>
      </w:r>
      <w:hyperlink r:id="rId11" w:history="1">
        <w:r w:rsidRPr="2649EABF">
          <w:rPr>
            <w:rStyle w:val="Hyperlink"/>
            <w:rFonts w:ascii="Arial" w:eastAsia="Arial" w:hAnsi="Arial" w:cs="Arial"/>
            <w:sz w:val="24"/>
            <w:szCs w:val="24"/>
          </w:rPr>
          <w:t>Office of Student Assessment</w:t>
        </w:r>
      </w:hyperlink>
      <w:r w:rsidRPr="2649EABF">
        <w:rPr>
          <w:rFonts w:ascii="Arial" w:eastAsia="Arial" w:hAnsi="Arial" w:cs="Arial"/>
          <w:color w:val="000000" w:themeColor="text1"/>
          <w:sz w:val="24"/>
          <w:szCs w:val="24"/>
        </w:rPr>
        <w:t xml:space="preserve"> </w:t>
      </w:r>
      <w:r w:rsidR="00E1229E" w:rsidRPr="2649EABF">
        <w:rPr>
          <w:rFonts w:ascii="Arial" w:eastAsia="Arial" w:hAnsi="Arial" w:cs="Arial"/>
          <w:color w:val="000000" w:themeColor="text1"/>
          <w:sz w:val="24"/>
          <w:szCs w:val="24"/>
        </w:rPr>
        <w:t xml:space="preserve">(https://www.in.gov/doe/students/assessment/) </w:t>
      </w:r>
      <w:r w:rsidRPr="2649EABF">
        <w:rPr>
          <w:rFonts w:ascii="Arial" w:eastAsia="Arial" w:hAnsi="Arial" w:cs="Arial"/>
          <w:color w:val="000000" w:themeColor="text1"/>
          <w:sz w:val="24"/>
          <w:szCs w:val="24"/>
        </w:rPr>
        <w:t>website.</w:t>
      </w:r>
    </w:p>
    <w:p w14:paraId="34B340EA" w14:textId="2952B0C9" w:rsidR="0797D965" w:rsidRDefault="0797D965" w:rsidP="00DA0B98">
      <w:pPr>
        <w:ind w:left="360"/>
        <w:rPr>
          <w:rFonts w:ascii="Arial" w:eastAsia="Arial" w:hAnsi="Arial" w:cs="Arial"/>
          <w:color w:val="000000" w:themeColor="text1"/>
          <w:sz w:val="24"/>
          <w:szCs w:val="24"/>
          <w:u w:val="single"/>
        </w:rPr>
      </w:pPr>
      <w:r w:rsidRPr="12FB8523">
        <w:rPr>
          <w:rFonts w:ascii="Arial" w:eastAsia="Arial" w:hAnsi="Arial" w:cs="Arial"/>
          <w:color w:val="000000" w:themeColor="text1"/>
          <w:sz w:val="24"/>
          <w:szCs w:val="24"/>
          <w:u w:val="single"/>
        </w:rPr>
        <w:t>ILEARN</w:t>
      </w:r>
      <w:r w:rsidR="03A34747" w:rsidRPr="12FB8523">
        <w:rPr>
          <w:rFonts w:ascii="Arial" w:eastAsia="Arial" w:hAnsi="Arial" w:cs="Arial"/>
          <w:color w:val="000000" w:themeColor="text1"/>
          <w:sz w:val="24"/>
          <w:szCs w:val="24"/>
          <w:u w:val="single"/>
        </w:rPr>
        <w:t xml:space="preserve"> </w:t>
      </w:r>
      <w:r w:rsidR="0F3B9073" w:rsidRPr="12FB8523">
        <w:rPr>
          <w:rFonts w:ascii="Arial" w:eastAsia="Arial" w:hAnsi="Arial" w:cs="Arial"/>
          <w:color w:val="000000" w:themeColor="text1"/>
          <w:sz w:val="24"/>
          <w:szCs w:val="24"/>
          <w:u w:val="single"/>
        </w:rPr>
        <w:t>Summative (Checkpoint assessments are not included in this contract)</w:t>
      </w:r>
    </w:p>
    <w:p w14:paraId="3295ABE3" w14:textId="36E4ED5A" w:rsidR="006E131E" w:rsidRDefault="006E131E" w:rsidP="510E65B1">
      <w:pPr>
        <w:ind w:left="100" w:hanging="100"/>
        <w:rPr>
          <w:rFonts w:ascii="Arial" w:eastAsia="Arial" w:hAnsi="Arial" w:cs="Arial"/>
          <w:color w:val="000000" w:themeColor="text1"/>
          <w:sz w:val="24"/>
          <w:szCs w:val="24"/>
        </w:rPr>
      </w:pPr>
      <w:r w:rsidRPr="5CDA1883">
        <w:rPr>
          <w:rFonts w:ascii="Arial" w:eastAsia="Arial" w:hAnsi="Arial" w:cs="Arial"/>
          <w:sz w:val="24"/>
          <w:szCs w:val="24"/>
        </w:rPr>
        <w:t xml:space="preserve">ILEARN is a computer-adaptive assessment at the item level. </w:t>
      </w:r>
    </w:p>
    <w:p w14:paraId="24E7CF33" w14:textId="43FF420C" w:rsidR="0797D965" w:rsidRDefault="0797D965" w:rsidP="510E65B1">
      <w:pPr>
        <w:ind w:left="100" w:hanging="100"/>
        <w:rPr>
          <w:rFonts w:ascii="Arial" w:eastAsia="Arial" w:hAnsi="Arial" w:cs="Arial"/>
          <w:color w:val="000000" w:themeColor="text1"/>
          <w:sz w:val="24"/>
          <w:szCs w:val="24"/>
        </w:rPr>
      </w:pPr>
      <w:r w:rsidRPr="510E65B1">
        <w:rPr>
          <w:rFonts w:ascii="Arial" w:eastAsia="Arial" w:hAnsi="Arial" w:cs="Arial"/>
          <w:color w:val="000000" w:themeColor="text1"/>
          <w:sz w:val="24"/>
          <w:szCs w:val="24"/>
        </w:rPr>
        <w:t>Applicable Grades and Content Areas:</w:t>
      </w:r>
    </w:p>
    <w:p w14:paraId="78FA7406" w14:textId="48E6B188" w:rsidR="0797D965" w:rsidRDefault="0797D965" w:rsidP="510E65B1">
      <w:pPr>
        <w:pStyle w:val="ListParagraph"/>
        <w:numPr>
          <w:ilvl w:val="0"/>
          <w:numId w:val="9"/>
        </w:numPr>
        <w:spacing w:line="257" w:lineRule="auto"/>
        <w:rPr>
          <w:rFonts w:ascii="Arial" w:eastAsia="Arial" w:hAnsi="Arial" w:cs="Arial"/>
          <w:sz w:val="24"/>
          <w:szCs w:val="24"/>
        </w:rPr>
      </w:pPr>
      <w:r w:rsidRPr="12FB8523">
        <w:rPr>
          <w:rFonts w:ascii="Arial" w:eastAsia="Arial" w:hAnsi="Arial" w:cs="Arial"/>
          <w:sz w:val="24"/>
          <w:szCs w:val="24"/>
        </w:rPr>
        <w:t xml:space="preserve">Grades 3-8 ELA </w:t>
      </w:r>
      <w:r w:rsidR="24CDEE4A" w:rsidRPr="12FB8523">
        <w:rPr>
          <w:rFonts w:ascii="Arial" w:eastAsia="Arial" w:hAnsi="Arial" w:cs="Arial"/>
          <w:sz w:val="24"/>
          <w:szCs w:val="24"/>
        </w:rPr>
        <w:t xml:space="preserve">(CAT and Performance Task) </w:t>
      </w:r>
      <w:r w:rsidRPr="12FB8523">
        <w:rPr>
          <w:rFonts w:ascii="Arial" w:eastAsia="Arial" w:hAnsi="Arial" w:cs="Arial"/>
          <w:sz w:val="24"/>
          <w:szCs w:val="24"/>
        </w:rPr>
        <w:t>and Mathematics (CAT)</w:t>
      </w:r>
    </w:p>
    <w:p w14:paraId="639EA1AF" w14:textId="4D9107A0" w:rsidR="52C2D83E" w:rsidRDefault="52C2D83E" w:rsidP="12FB8523">
      <w:pPr>
        <w:pStyle w:val="ListParagraph"/>
        <w:numPr>
          <w:ilvl w:val="0"/>
          <w:numId w:val="9"/>
        </w:numPr>
        <w:spacing w:line="257" w:lineRule="auto"/>
        <w:rPr>
          <w:rFonts w:ascii="Arial" w:eastAsia="Arial" w:hAnsi="Arial" w:cs="Arial"/>
          <w:sz w:val="24"/>
          <w:szCs w:val="24"/>
        </w:rPr>
      </w:pPr>
      <w:r w:rsidRPr="12FB8523">
        <w:rPr>
          <w:rFonts w:ascii="Arial" w:eastAsia="Arial" w:hAnsi="Arial" w:cs="Arial"/>
          <w:sz w:val="24"/>
          <w:szCs w:val="24"/>
        </w:rPr>
        <w:t>Grades 4 and 6 Science</w:t>
      </w:r>
    </w:p>
    <w:p w14:paraId="231939EA" w14:textId="29937634" w:rsidR="52C2D83E" w:rsidRDefault="52C2D83E" w:rsidP="12FB8523">
      <w:pPr>
        <w:pStyle w:val="ListParagraph"/>
        <w:numPr>
          <w:ilvl w:val="0"/>
          <w:numId w:val="9"/>
        </w:numPr>
        <w:spacing w:line="257" w:lineRule="auto"/>
        <w:rPr>
          <w:rFonts w:ascii="Arial" w:eastAsia="Arial" w:hAnsi="Arial" w:cs="Arial"/>
          <w:sz w:val="24"/>
          <w:szCs w:val="24"/>
        </w:rPr>
      </w:pPr>
      <w:r w:rsidRPr="5CDA1883">
        <w:rPr>
          <w:rFonts w:ascii="Arial" w:eastAsia="Arial" w:hAnsi="Arial" w:cs="Arial"/>
          <w:sz w:val="24"/>
          <w:szCs w:val="24"/>
        </w:rPr>
        <w:t>High School Biology End</w:t>
      </w:r>
      <w:r w:rsidR="00CE6749">
        <w:rPr>
          <w:rFonts w:ascii="Arial" w:eastAsia="Arial" w:hAnsi="Arial" w:cs="Arial"/>
          <w:sz w:val="24"/>
          <w:szCs w:val="24"/>
        </w:rPr>
        <w:t>-</w:t>
      </w:r>
      <w:r w:rsidRPr="5CDA1883">
        <w:rPr>
          <w:rFonts w:ascii="Arial" w:eastAsia="Arial" w:hAnsi="Arial" w:cs="Arial"/>
          <w:sz w:val="24"/>
          <w:szCs w:val="24"/>
        </w:rPr>
        <w:t>of</w:t>
      </w:r>
      <w:r w:rsidR="56BEC7BB" w:rsidRPr="5CDA1883">
        <w:rPr>
          <w:rFonts w:ascii="Arial" w:eastAsia="Arial" w:hAnsi="Arial" w:cs="Arial"/>
          <w:sz w:val="24"/>
          <w:szCs w:val="24"/>
        </w:rPr>
        <w:t>-</w:t>
      </w:r>
      <w:r w:rsidRPr="5CDA1883">
        <w:rPr>
          <w:rFonts w:ascii="Arial" w:eastAsia="Arial" w:hAnsi="Arial" w:cs="Arial"/>
          <w:sz w:val="24"/>
          <w:szCs w:val="24"/>
        </w:rPr>
        <w:t>Course Assessment</w:t>
      </w:r>
    </w:p>
    <w:p w14:paraId="11F3AF13" w14:textId="7C86BC85" w:rsidR="52C2D83E" w:rsidRDefault="52C2D83E" w:rsidP="12FB8523">
      <w:pPr>
        <w:pStyle w:val="ListParagraph"/>
        <w:numPr>
          <w:ilvl w:val="0"/>
          <w:numId w:val="9"/>
        </w:numPr>
        <w:spacing w:line="257" w:lineRule="auto"/>
        <w:rPr>
          <w:rFonts w:ascii="Arial" w:eastAsia="Arial" w:hAnsi="Arial" w:cs="Arial"/>
          <w:sz w:val="24"/>
          <w:szCs w:val="24"/>
        </w:rPr>
      </w:pPr>
      <w:r w:rsidRPr="12FB8523">
        <w:rPr>
          <w:rFonts w:ascii="Arial" w:eastAsia="Arial" w:hAnsi="Arial" w:cs="Arial"/>
          <w:sz w:val="24"/>
          <w:szCs w:val="24"/>
        </w:rPr>
        <w:t>Grade 5 Social Stud</w:t>
      </w:r>
      <w:r w:rsidR="7BCC4946" w:rsidRPr="12FB8523">
        <w:rPr>
          <w:rFonts w:ascii="Arial" w:eastAsia="Arial" w:hAnsi="Arial" w:cs="Arial"/>
          <w:sz w:val="24"/>
          <w:szCs w:val="24"/>
        </w:rPr>
        <w:t>ies</w:t>
      </w:r>
    </w:p>
    <w:p w14:paraId="6896AE4A" w14:textId="6CD49D82" w:rsidR="0797D965" w:rsidRDefault="0797D965" w:rsidP="510E65B1">
      <w:pPr>
        <w:spacing w:line="257" w:lineRule="auto"/>
        <w:rPr>
          <w:rFonts w:ascii="Arial" w:eastAsia="Arial" w:hAnsi="Arial" w:cs="Arial"/>
          <w:color w:val="000000" w:themeColor="text1"/>
          <w:sz w:val="24"/>
          <w:szCs w:val="24"/>
        </w:rPr>
      </w:pPr>
      <w:r w:rsidRPr="510E65B1">
        <w:rPr>
          <w:rFonts w:ascii="Arial" w:eastAsia="Arial" w:hAnsi="Arial" w:cs="Arial"/>
          <w:sz w:val="24"/>
          <w:szCs w:val="24"/>
        </w:rPr>
        <w:t>Administration/Reporting Windows:</w:t>
      </w:r>
    </w:p>
    <w:p w14:paraId="692F1DF7" w14:textId="406945BE" w:rsidR="0797D965" w:rsidRDefault="0797D965" w:rsidP="510E65B1">
      <w:pPr>
        <w:pStyle w:val="ListParagraph"/>
        <w:numPr>
          <w:ilvl w:val="0"/>
          <w:numId w:val="8"/>
        </w:numPr>
        <w:spacing w:line="266" w:lineRule="auto"/>
        <w:rPr>
          <w:rFonts w:ascii="Arial" w:eastAsia="Arial" w:hAnsi="Arial" w:cs="Arial"/>
          <w:color w:val="000000" w:themeColor="text1"/>
          <w:sz w:val="24"/>
          <w:szCs w:val="24"/>
        </w:rPr>
      </w:pPr>
      <w:r w:rsidRPr="5CDA1883">
        <w:rPr>
          <w:rFonts w:ascii="Arial" w:eastAsia="Arial" w:hAnsi="Arial" w:cs="Arial"/>
          <w:color w:val="000000" w:themeColor="text1"/>
          <w:sz w:val="24"/>
          <w:szCs w:val="24"/>
        </w:rPr>
        <w:t>Spring ILEARN 3-8</w:t>
      </w:r>
      <w:r w:rsidR="17A45780" w:rsidRPr="5CDA1883">
        <w:rPr>
          <w:rFonts w:ascii="Arial" w:eastAsia="Arial" w:hAnsi="Arial" w:cs="Arial"/>
          <w:color w:val="000000" w:themeColor="text1"/>
          <w:sz w:val="24"/>
          <w:szCs w:val="24"/>
        </w:rPr>
        <w:t xml:space="preserve"> and High School Biology End</w:t>
      </w:r>
      <w:r w:rsidR="1AC2D74C" w:rsidRPr="5CDA1883">
        <w:rPr>
          <w:rFonts w:ascii="Arial" w:eastAsia="Arial" w:hAnsi="Arial" w:cs="Arial"/>
          <w:color w:val="000000" w:themeColor="text1"/>
          <w:sz w:val="24"/>
          <w:szCs w:val="24"/>
        </w:rPr>
        <w:t>-</w:t>
      </w:r>
      <w:r w:rsidR="17A45780" w:rsidRPr="5CDA1883">
        <w:rPr>
          <w:rFonts w:ascii="Arial" w:eastAsia="Arial" w:hAnsi="Arial" w:cs="Arial"/>
          <w:color w:val="000000" w:themeColor="text1"/>
          <w:sz w:val="24"/>
          <w:szCs w:val="24"/>
        </w:rPr>
        <w:t>of</w:t>
      </w:r>
      <w:r w:rsidR="7A735FDD" w:rsidRPr="5CDA1883">
        <w:rPr>
          <w:rFonts w:ascii="Arial" w:eastAsia="Arial" w:hAnsi="Arial" w:cs="Arial"/>
          <w:color w:val="000000" w:themeColor="text1"/>
          <w:sz w:val="24"/>
          <w:szCs w:val="24"/>
        </w:rPr>
        <w:t>-</w:t>
      </w:r>
      <w:r w:rsidR="17A45780" w:rsidRPr="5CDA1883">
        <w:rPr>
          <w:rFonts w:ascii="Arial" w:eastAsia="Arial" w:hAnsi="Arial" w:cs="Arial"/>
          <w:color w:val="000000" w:themeColor="text1"/>
          <w:sz w:val="24"/>
          <w:szCs w:val="24"/>
        </w:rPr>
        <w:t>Course Assessment</w:t>
      </w:r>
    </w:p>
    <w:p w14:paraId="12CFA594" w14:textId="3A2088B3" w:rsidR="0797D965" w:rsidRDefault="0797D965" w:rsidP="510E65B1">
      <w:pPr>
        <w:pStyle w:val="ListParagraph"/>
        <w:numPr>
          <w:ilvl w:val="0"/>
          <w:numId w:val="7"/>
        </w:numPr>
        <w:spacing w:line="266" w:lineRule="auto"/>
        <w:rPr>
          <w:rFonts w:ascii="Arial" w:eastAsia="Arial" w:hAnsi="Arial" w:cs="Arial"/>
          <w:color w:val="000000" w:themeColor="text1"/>
          <w:sz w:val="24"/>
          <w:szCs w:val="24"/>
        </w:rPr>
      </w:pPr>
      <w:r w:rsidRPr="5CDA1883">
        <w:rPr>
          <w:rFonts w:ascii="Arial" w:eastAsia="Arial" w:hAnsi="Arial" w:cs="Arial"/>
          <w:color w:val="000000" w:themeColor="text1"/>
          <w:sz w:val="24"/>
          <w:szCs w:val="24"/>
        </w:rPr>
        <w:t>Anticipated number of assessments is approximately 8</w:t>
      </w:r>
      <w:r w:rsidR="2811A977" w:rsidRPr="5CDA1883">
        <w:rPr>
          <w:rFonts w:ascii="Arial" w:eastAsia="Arial" w:hAnsi="Arial" w:cs="Arial"/>
          <w:color w:val="000000" w:themeColor="text1"/>
          <w:sz w:val="24"/>
          <w:szCs w:val="24"/>
        </w:rPr>
        <w:t>3</w:t>
      </w:r>
      <w:r w:rsidRPr="5CDA1883">
        <w:rPr>
          <w:rFonts w:ascii="Arial" w:eastAsia="Arial" w:hAnsi="Arial" w:cs="Arial"/>
          <w:color w:val="000000" w:themeColor="text1"/>
          <w:sz w:val="24"/>
          <w:szCs w:val="24"/>
        </w:rPr>
        <w:t>,000 per grade level and content area</w:t>
      </w:r>
    </w:p>
    <w:p w14:paraId="13ADBA5D" w14:textId="7B0A0BEC" w:rsidR="5CDA1883" w:rsidRDefault="5CDA1883" w:rsidP="00E2530F">
      <w:pPr>
        <w:pStyle w:val="ListParagraph"/>
        <w:spacing w:line="266" w:lineRule="auto"/>
        <w:ind w:left="1080"/>
        <w:rPr>
          <w:rFonts w:ascii="Arial" w:eastAsia="Arial" w:hAnsi="Arial" w:cs="Arial"/>
          <w:color w:val="000000" w:themeColor="text1"/>
          <w:sz w:val="24"/>
          <w:szCs w:val="24"/>
        </w:rPr>
      </w:pPr>
    </w:p>
    <w:p w14:paraId="0DC0BB15" w14:textId="780DE336" w:rsidR="1CFCF325" w:rsidRDefault="1CFCF325" w:rsidP="00E2530F">
      <w:pPr>
        <w:spacing w:line="266" w:lineRule="auto"/>
        <w:rPr>
          <w:rFonts w:ascii="Arial" w:eastAsia="Arial" w:hAnsi="Arial" w:cs="Arial"/>
          <w:color w:val="000000" w:themeColor="text1"/>
          <w:sz w:val="24"/>
          <w:szCs w:val="24"/>
        </w:rPr>
      </w:pPr>
      <w:r w:rsidRPr="5CDA1883">
        <w:rPr>
          <w:rFonts w:ascii="Arial" w:eastAsia="Arial" w:hAnsi="Arial" w:cs="Arial"/>
          <w:color w:val="000000" w:themeColor="text1"/>
          <w:sz w:val="24"/>
          <w:szCs w:val="24"/>
        </w:rPr>
        <w:t>The table describe</w:t>
      </w:r>
      <w:r w:rsidR="006147A2">
        <w:rPr>
          <w:rFonts w:ascii="Arial" w:eastAsia="Arial" w:hAnsi="Arial" w:cs="Arial"/>
          <w:color w:val="000000" w:themeColor="text1"/>
          <w:sz w:val="24"/>
          <w:szCs w:val="24"/>
        </w:rPr>
        <w:t>s</w:t>
      </w:r>
      <w:r w:rsidRPr="5CDA1883">
        <w:rPr>
          <w:rFonts w:ascii="Arial" w:eastAsia="Arial" w:hAnsi="Arial" w:cs="Arial"/>
          <w:color w:val="000000" w:themeColor="text1"/>
          <w:sz w:val="24"/>
          <w:szCs w:val="24"/>
        </w:rPr>
        <w:t xml:space="preserve"> the tasks and their annual timeframes for completion. Specific beginning and ending dates within these timeframes will be agreed on by the contractor and IDOE</w:t>
      </w:r>
      <w:r w:rsidR="6C512943" w:rsidRPr="5CDA1883">
        <w:rPr>
          <w:rFonts w:ascii="Arial" w:eastAsia="Arial" w:hAnsi="Arial" w:cs="Arial"/>
          <w:color w:val="000000" w:themeColor="text1"/>
          <w:sz w:val="24"/>
          <w:szCs w:val="24"/>
        </w:rPr>
        <w:t xml:space="preserve"> each year of the contract</w:t>
      </w:r>
      <w:r w:rsidRPr="5CDA1883">
        <w:rPr>
          <w:rFonts w:ascii="Arial" w:eastAsia="Arial" w:hAnsi="Arial" w:cs="Arial"/>
          <w:color w:val="000000" w:themeColor="text1"/>
          <w:sz w:val="24"/>
          <w:szCs w:val="24"/>
        </w:rPr>
        <w:t xml:space="preserve">. </w:t>
      </w:r>
    </w:p>
    <w:p w14:paraId="46F4CDDA" w14:textId="71BAC766" w:rsidR="510E65B1" w:rsidRDefault="510E65B1" w:rsidP="510E65B1">
      <w:pPr>
        <w:rPr>
          <w:rFonts w:ascii="Arial" w:eastAsia="Arial" w:hAnsi="Arial" w:cs="Arial"/>
          <w:color w:val="000000" w:themeColor="text1"/>
          <w:sz w:val="24"/>
          <w:szCs w:val="24"/>
        </w:rPr>
      </w:pPr>
    </w:p>
    <w:tbl>
      <w:tblPr>
        <w:tblW w:w="8145"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3975"/>
        <w:gridCol w:w="1845"/>
        <w:gridCol w:w="2325"/>
      </w:tblGrid>
      <w:tr w:rsidR="00897881" w14:paraId="3A787F63" w14:textId="77777777" w:rsidTr="00E2530F">
        <w:trPr>
          <w:trHeight w:val="300"/>
        </w:trPr>
        <w:tc>
          <w:tcPr>
            <w:tcW w:w="3975" w:type="dxa"/>
            <w:tcMar>
              <w:top w:w="100" w:type="dxa"/>
              <w:left w:w="100" w:type="dxa"/>
              <w:bottom w:w="100" w:type="dxa"/>
              <w:right w:w="100" w:type="dxa"/>
            </w:tcMar>
          </w:tcPr>
          <w:p w14:paraId="15F68445" w14:textId="79259F04" w:rsidR="00897881" w:rsidRPr="00B22966" w:rsidRDefault="00C04488" w:rsidP="00B22966">
            <w:pPr>
              <w:widowControl w:val="0"/>
              <w:spacing w:after="0" w:line="257" w:lineRule="auto"/>
              <w:rPr>
                <w:rFonts w:ascii="Arial" w:hAnsi="Arial"/>
                <w:b/>
                <w:sz w:val="18"/>
                <w:u w:val="single"/>
              </w:rPr>
            </w:pPr>
            <w:r w:rsidRPr="00B22966">
              <w:rPr>
                <w:rFonts w:ascii="Arial" w:hAnsi="Arial"/>
                <w:b/>
                <w:sz w:val="18"/>
                <w:u w:val="single"/>
              </w:rPr>
              <w:lastRenderedPageBreak/>
              <w:t>Tas</w:t>
            </w:r>
            <w:r w:rsidR="3D22D568" w:rsidRPr="00B22966">
              <w:rPr>
                <w:rFonts w:ascii="Arial" w:hAnsi="Arial"/>
                <w:b/>
                <w:sz w:val="18"/>
                <w:u w:val="single"/>
              </w:rPr>
              <w:t>k</w:t>
            </w:r>
          </w:p>
        </w:tc>
        <w:tc>
          <w:tcPr>
            <w:tcW w:w="1845" w:type="dxa"/>
            <w:tcMar>
              <w:top w:w="100" w:type="dxa"/>
              <w:left w:w="100" w:type="dxa"/>
              <w:bottom w:w="100" w:type="dxa"/>
              <w:right w:w="100" w:type="dxa"/>
            </w:tcMar>
          </w:tcPr>
          <w:p w14:paraId="64DEA8D0" w14:textId="2900B5BE" w:rsidR="00897881" w:rsidRPr="00B22966" w:rsidRDefault="32EB6B13" w:rsidP="00B22966">
            <w:pPr>
              <w:widowControl w:val="0"/>
              <w:spacing w:after="0" w:line="257" w:lineRule="auto"/>
              <w:rPr>
                <w:rFonts w:ascii="Arial" w:hAnsi="Arial"/>
                <w:b/>
                <w:sz w:val="18"/>
                <w:u w:val="single"/>
              </w:rPr>
            </w:pPr>
            <w:r w:rsidRPr="2649EABF">
              <w:rPr>
                <w:rFonts w:ascii="Arial" w:eastAsia="Arial" w:hAnsi="Arial" w:cs="Arial"/>
                <w:b/>
                <w:bCs/>
                <w:sz w:val="18"/>
                <w:szCs w:val="18"/>
                <w:u w:val="single"/>
              </w:rPr>
              <w:t>Begin</w:t>
            </w:r>
          </w:p>
        </w:tc>
        <w:tc>
          <w:tcPr>
            <w:tcW w:w="2325" w:type="dxa"/>
            <w:tcMar>
              <w:top w:w="100" w:type="dxa"/>
              <w:left w:w="100" w:type="dxa"/>
              <w:bottom w:w="100" w:type="dxa"/>
              <w:right w:w="100" w:type="dxa"/>
            </w:tcMar>
          </w:tcPr>
          <w:p w14:paraId="2BAD8571" w14:textId="5A2C6B72" w:rsidR="00897881" w:rsidRPr="00B22966" w:rsidRDefault="237FB397" w:rsidP="00B22966">
            <w:pPr>
              <w:widowControl w:val="0"/>
              <w:spacing w:after="0" w:line="257" w:lineRule="auto"/>
              <w:rPr>
                <w:rFonts w:ascii="Arial" w:hAnsi="Arial"/>
                <w:b/>
                <w:sz w:val="18"/>
                <w:u w:val="single"/>
              </w:rPr>
            </w:pPr>
            <w:r w:rsidRPr="2649EABF">
              <w:rPr>
                <w:rFonts w:ascii="Arial" w:eastAsia="Arial" w:hAnsi="Arial" w:cs="Arial"/>
                <w:b/>
                <w:bCs/>
                <w:sz w:val="18"/>
                <w:szCs w:val="18"/>
                <w:u w:val="single"/>
              </w:rPr>
              <w:t>End</w:t>
            </w:r>
          </w:p>
        </w:tc>
      </w:tr>
      <w:tr w:rsidR="510E65B1" w14:paraId="196D53FA" w14:textId="77777777" w:rsidTr="00E2530F">
        <w:trPr>
          <w:trHeight w:val="300"/>
        </w:trPr>
        <w:tc>
          <w:tcPr>
            <w:tcW w:w="3975" w:type="dxa"/>
            <w:tcMar>
              <w:top w:w="100" w:type="dxa"/>
              <w:left w:w="100" w:type="dxa"/>
              <w:bottom w:w="100" w:type="dxa"/>
              <w:right w:w="100" w:type="dxa"/>
            </w:tcMar>
          </w:tcPr>
          <w:p w14:paraId="19F31B72" w14:textId="674E47A7" w:rsidR="5A024E22" w:rsidRDefault="2E289E43" w:rsidP="00B22966">
            <w:pPr>
              <w:spacing w:after="0" w:line="257" w:lineRule="auto"/>
              <w:rPr>
                <w:rFonts w:ascii="Arial" w:eastAsia="Arial" w:hAnsi="Arial" w:cs="Arial"/>
                <w:sz w:val="18"/>
                <w:szCs w:val="18"/>
              </w:rPr>
            </w:pPr>
            <w:r w:rsidRPr="00B22966">
              <w:rPr>
                <w:rFonts w:ascii="Arial" w:hAnsi="Arial"/>
                <w:sz w:val="18"/>
              </w:rPr>
              <w:t>Kickoff Call</w:t>
            </w:r>
          </w:p>
        </w:tc>
        <w:tc>
          <w:tcPr>
            <w:tcW w:w="1845" w:type="dxa"/>
            <w:tcMar>
              <w:top w:w="100" w:type="dxa"/>
              <w:left w:w="100" w:type="dxa"/>
              <w:bottom w:w="100" w:type="dxa"/>
              <w:right w:w="100" w:type="dxa"/>
            </w:tcMar>
          </w:tcPr>
          <w:p w14:paraId="18AD8E0A" w14:textId="247E54BE" w:rsidR="5A024E22" w:rsidRPr="00B22966" w:rsidRDefault="074E934C" w:rsidP="5CDA1883">
            <w:pPr>
              <w:spacing w:after="0" w:line="257" w:lineRule="auto"/>
              <w:rPr>
                <w:rFonts w:ascii="Arial" w:hAnsi="Arial"/>
                <w:sz w:val="18"/>
                <w:szCs w:val="18"/>
              </w:rPr>
            </w:pPr>
            <w:r w:rsidRPr="5CDA1883">
              <w:rPr>
                <w:rFonts w:ascii="Arial" w:hAnsi="Arial"/>
                <w:sz w:val="18"/>
                <w:szCs w:val="18"/>
              </w:rPr>
              <w:t xml:space="preserve">January </w:t>
            </w:r>
          </w:p>
        </w:tc>
        <w:tc>
          <w:tcPr>
            <w:tcW w:w="2325" w:type="dxa"/>
            <w:tcMar>
              <w:top w:w="100" w:type="dxa"/>
              <w:left w:w="100" w:type="dxa"/>
              <w:bottom w:w="100" w:type="dxa"/>
              <w:right w:w="100" w:type="dxa"/>
            </w:tcMar>
          </w:tcPr>
          <w:p w14:paraId="2B0A572C" w14:textId="048804F3" w:rsidR="510E65B1" w:rsidRPr="00B22966" w:rsidRDefault="7902D6AF" w:rsidP="5CDA1883">
            <w:pPr>
              <w:spacing w:after="0" w:line="257" w:lineRule="auto"/>
              <w:rPr>
                <w:rFonts w:ascii="Arial" w:hAnsi="Arial"/>
                <w:sz w:val="18"/>
                <w:szCs w:val="18"/>
              </w:rPr>
            </w:pPr>
            <w:r w:rsidRPr="5CDA1883">
              <w:rPr>
                <w:rFonts w:ascii="Arial" w:hAnsi="Arial"/>
                <w:sz w:val="18"/>
                <w:szCs w:val="18"/>
              </w:rPr>
              <w:t xml:space="preserve">January </w:t>
            </w:r>
          </w:p>
        </w:tc>
      </w:tr>
      <w:tr w:rsidR="510E65B1" w14:paraId="716820B8" w14:textId="77777777" w:rsidTr="00E2530F">
        <w:trPr>
          <w:trHeight w:val="300"/>
        </w:trPr>
        <w:tc>
          <w:tcPr>
            <w:tcW w:w="3975" w:type="dxa"/>
            <w:tcMar>
              <w:top w:w="100" w:type="dxa"/>
              <w:left w:w="100" w:type="dxa"/>
              <w:bottom w:w="100" w:type="dxa"/>
              <w:right w:w="100" w:type="dxa"/>
            </w:tcMar>
          </w:tcPr>
          <w:p w14:paraId="6A81EB46" w14:textId="43C31579" w:rsidR="2B2B4540" w:rsidRDefault="1949BA2F" w:rsidP="510E65B1">
            <w:pPr>
              <w:spacing w:line="257" w:lineRule="auto"/>
              <w:rPr>
                <w:rFonts w:ascii="Arial" w:eastAsia="Arial" w:hAnsi="Arial" w:cs="Arial"/>
                <w:sz w:val="18"/>
                <w:szCs w:val="18"/>
              </w:rPr>
            </w:pPr>
            <w:r w:rsidRPr="5CDA1883">
              <w:rPr>
                <w:rFonts w:ascii="Arial" w:eastAsia="Arial" w:hAnsi="Arial" w:cs="Arial"/>
                <w:sz w:val="18"/>
                <w:szCs w:val="18"/>
              </w:rPr>
              <w:t>Handoff of state data file</w:t>
            </w:r>
            <w:r w:rsidR="0AE60873" w:rsidRPr="5CDA1883">
              <w:rPr>
                <w:rFonts w:ascii="Arial" w:eastAsia="Arial" w:hAnsi="Arial" w:cs="Arial"/>
                <w:sz w:val="18"/>
                <w:szCs w:val="18"/>
              </w:rPr>
              <w:t xml:space="preserve"> </w:t>
            </w:r>
            <w:r w:rsidRPr="5CDA1883">
              <w:rPr>
                <w:rFonts w:ascii="Arial" w:eastAsia="Arial" w:hAnsi="Arial" w:cs="Arial"/>
                <w:sz w:val="18"/>
                <w:szCs w:val="18"/>
              </w:rPr>
              <w:t>to contractor</w:t>
            </w:r>
          </w:p>
        </w:tc>
        <w:tc>
          <w:tcPr>
            <w:tcW w:w="1845" w:type="dxa"/>
            <w:tcMar>
              <w:top w:w="100" w:type="dxa"/>
              <w:left w:w="100" w:type="dxa"/>
              <w:bottom w:w="100" w:type="dxa"/>
              <w:right w:w="100" w:type="dxa"/>
            </w:tcMar>
          </w:tcPr>
          <w:p w14:paraId="43FB0760" w14:textId="76CCB8CE" w:rsidR="510E65B1" w:rsidRDefault="56628A9C" w:rsidP="510E65B1">
            <w:pPr>
              <w:spacing w:line="257" w:lineRule="auto"/>
              <w:rPr>
                <w:rFonts w:ascii="Arial" w:eastAsia="Arial" w:hAnsi="Arial" w:cs="Arial"/>
                <w:sz w:val="18"/>
                <w:szCs w:val="18"/>
              </w:rPr>
            </w:pPr>
            <w:r w:rsidRPr="5CDA1883">
              <w:rPr>
                <w:rFonts w:ascii="Arial" w:eastAsia="Arial" w:hAnsi="Arial" w:cs="Arial"/>
                <w:sz w:val="18"/>
                <w:szCs w:val="18"/>
              </w:rPr>
              <w:t>June</w:t>
            </w:r>
          </w:p>
        </w:tc>
        <w:tc>
          <w:tcPr>
            <w:tcW w:w="2325" w:type="dxa"/>
            <w:tcMar>
              <w:top w:w="100" w:type="dxa"/>
              <w:left w:w="100" w:type="dxa"/>
              <w:bottom w:w="100" w:type="dxa"/>
              <w:right w:w="100" w:type="dxa"/>
            </w:tcMar>
          </w:tcPr>
          <w:p w14:paraId="711AA715" w14:textId="36FE8123" w:rsidR="510E65B1" w:rsidRDefault="724DCDA4" w:rsidP="5CDA1883">
            <w:pPr>
              <w:spacing w:line="257" w:lineRule="auto"/>
              <w:rPr>
                <w:rFonts w:ascii="Arial" w:eastAsia="Arial" w:hAnsi="Arial" w:cs="Arial"/>
                <w:sz w:val="18"/>
                <w:szCs w:val="18"/>
              </w:rPr>
            </w:pPr>
            <w:r w:rsidRPr="5CDA1883">
              <w:rPr>
                <w:rFonts w:ascii="Arial" w:eastAsia="Arial" w:hAnsi="Arial" w:cs="Arial"/>
                <w:sz w:val="18"/>
                <w:szCs w:val="18"/>
              </w:rPr>
              <w:t>June</w:t>
            </w:r>
          </w:p>
        </w:tc>
      </w:tr>
      <w:tr w:rsidR="510E65B1" w14:paraId="35E55D26" w14:textId="77777777" w:rsidTr="00E2530F">
        <w:trPr>
          <w:trHeight w:val="300"/>
        </w:trPr>
        <w:tc>
          <w:tcPr>
            <w:tcW w:w="3975" w:type="dxa"/>
            <w:tcMar>
              <w:top w:w="100" w:type="dxa"/>
              <w:left w:w="100" w:type="dxa"/>
              <w:bottom w:w="100" w:type="dxa"/>
              <w:right w:w="100" w:type="dxa"/>
            </w:tcMar>
          </w:tcPr>
          <w:p w14:paraId="120BE77F" w14:textId="5FB3D8AD" w:rsidR="268E311F" w:rsidRDefault="7995974E" w:rsidP="510E65B1">
            <w:pPr>
              <w:spacing w:line="257" w:lineRule="auto"/>
              <w:rPr>
                <w:rFonts w:ascii="Arial" w:eastAsia="Arial" w:hAnsi="Arial" w:cs="Arial"/>
                <w:sz w:val="18"/>
                <w:szCs w:val="18"/>
              </w:rPr>
            </w:pPr>
            <w:r w:rsidRPr="2649EABF">
              <w:rPr>
                <w:rFonts w:ascii="Arial" w:eastAsia="Arial" w:hAnsi="Arial" w:cs="Arial"/>
                <w:sz w:val="18"/>
                <w:szCs w:val="18"/>
              </w:rPr>
              <w:t xml:space="preserve">Conduct </w:t>
            </w:r>
            <w:r w:rsidR="3D247340" w:rsidRPr="2649EABF">
              <w:rPr>
                <w:rFonts w:ascii="Arial" w:eastAsia="Arial" w:hAnsi="Arial" w:cs="Arial"/>
                <w:sz w:val="18"/>
                <w:szCs w:val="18"/>
              </w:rPr>
              <w:t>Data Forensic Analysis</w:t>
            </w:r>
            <w:r w:rsidR="29AF123E" w:rsidRPr="2649EABF">
              <w:rPr>
                <w:rFonts w:ascii="Arial" w:eastAsia="Arial" w:hAnsi="Arial" w:cs="Arial"/>
                <w:sz w:val="18"/>
                <w:szCs w:val="18"/>
              </w:rPr>
              <w:t xml:space="preserve">; </w:t>
            </w:r>
            <w:r w:rsidR="70F75858" w:rsidRPr="2649EABF">
              <w:rPr>
                <w:rFonts w:ascii="Arial" w:eastAsia="Arial" w:hAnsi="Arial" w:cs="Arial"/>
                <w:sz w:val="18"/>
                <w:szCs w:val="18"/>
              </w:rPr>
              <w:t>c</w:t>
            </w:r>
            <w:r w:rsidR="29AF123E" w:rsidRPr="2649EABF">
              <w:rPr>
                <w:rFonts w:ascii="Arial" w:eastAsia="Arial" w:hAnsi="Arial" w:cs="Arial"/>
                <w:sz w:val="18"/>
                <w:szCs w:val="18"/>
              </w:rPr>
              <w:t xml:space="preserve">onsult </w:t>
            </w:r>
            <w:r w:rsidR="00C33393">
              <w:rPr>
                <w:rFonts w:ascii="Arial" w:eastAsia="Arial" w:hAnsi="Arial" w:cs="Arial"/>
                <w:sz w:val="18"/>
                <w:szCs w:val="18"/>
              </w:rPr>
              <w:t>Assessment Vendor</w:t>
            </w:r>
            <w:r w:rsidR="00C33393" w:rsidRPr="2649EABF">
              <w:rPr>
                <w:rFonts w:ascii="Arial" w:eastAsia="Arial" w:hAnsi="Arial" w:cs="Arial"/>
                <w:sz w:val="18"/>
                <w:szCs w:val="18"/>
              </w:rPr>
              <w:t xml:space="preserve"> </w:t>
            </w:r>
            <w:r w:rsidR="29AF123E" w:rsidRPr="2649EABF">
              <w:rPr>
                <w:rFonts w:ascii="Arial" w:eastAsia="Arial" w:hAnsi="Arial" w:cs="Arial"/>
                <w:sz w:val="18"/>
                <w:szCs w:val="18"/>
              </w:rPr>
              <w:t>and IDOE as needed during the process</w:t>
            </w:r>
          </w:p>
          <w:p w14:paraId="292C4560" w14:textId="4FBE9B2B" w:rsidR="510E65B1" w:rsidRDefault="510E65B1" w:rsidP="510E65B1">
            <w:pPr>
              <w:spacing w:line="257" w:lineRule="auto"/>
              <w:rPr>
                <w:rFonts w:ascii="Arial" w:eastAsia="Arial" w:hAnsi="Arial" w:cs="Arial"/>
                <w:sz w:val="18"/>
                <w:szCs w:val="18"/>
              </w:rPr>
            </w:pPr>
          </w:p>
        </w:tc>
        <w:tc>
          <w:tcPr>
            <w:tcW w:w="1845" w:type="dxa"/>
            <w:tcMar>
              <w:top w:w="100" w:type="dxa"/>
              <w:left w:w="100" w:type="dxa"/>
              <w:bottom w:w="100" w:type="dxa"/>
              <w:right w:w="100" w:type="dxa"/>
            </w:tcMar>
          </w:tcPr>
          <w:p w14:paraId="17868ACF" w14:textId="584DB1F0" w:rsidR="510E65B1" w:rsidRDefault="5D754ED4" w:rsidP="510E65B1">
            <w:pPr>
              <w:spacing w:line="257" w:lineRule="auto"/>
              <w:rPr>
                <w:rFonts w:ascii="Arial" w:eastAsia="Arial" w:hAnsi="Arial" w:cs="Arial"/>
                <w:sz w:val="18"/>
                <w:szCs w:val="18"/>
              </w:rPr>
            </w:pPr>
            <w:r w:rsidRPr="5CDA1883">
              <w:rPr>
                <w:rFonts w:ascii="Arial" w:eastAsia="Arial" w:hAnsi="Arial" w:cs="Arial"/>
                <w:sz w:val="18"/>
                <w:szCs w:val="18"/>
              </w:rPr>
              <w:t>June</w:t>
            </w:r>
          </w:p>
        </w:tc>
        <w:tc>
          <w:tcPr>
            <w:tcW w:w="2325" w:type="dxa"/>
            <w:tcMar>
              <w:top w:w="100" w:type="dxa"/>
              <w:left w:w="100" w:type="dxa"/>
              <w:bottom w:w="100" w:type="dxa"/>
              <w:right w:w="100" w:type="dxa"/>
            </w:tcMar>
          </w:tcPr>
          <w:p w14:paraId="6FD53B6A" w14:textId="2CCEDEE8" w:rsidR="510E65B1" w:rsidRDefault="299AAC23" w:rsidP="5CDA1883">
            <w:pPr>
              <w:spacing w:line="257" w:lineRule="auto"/>
              <w:rPr>
                <w:rFonts w:ascii="Arial" w:eastAsia="Arial" w:hAnsi="Arial" w:cs="Arial"/>
                <w:sz w:val="18"/>
                <w:szCs w:val="18"/>
              </w:rPr>
            </w:pPr>
            <w:r w:rsidRPr="5CDA1883">
              <w:rPr>
                <w:rFonts w:ascii="Arial" w:eastAsia="Arial" w:hAnsi="Arial" w:cs="Arial"/>
                <w:sz w:val="18"/>
                <w:szCs w:val="18"/>
              </w:rPr>
              <w:t xml:space="preserve">July </w:t>
            </w:r>
          </w:p>
        </w:tc>
      </w:tr>
      <w:tr w:rsidR="2649EABF" w14:paraId="645A9BA1" w14:textId="77777777" w:rsidTr="00E2530F">
        <w:trPr>
          <w:trHeight w:val="300"/>
        </w:trPr>
        <w:tc>
          <w:tcPr>
            <w:tcW w:w="3975" w:type="dxa"/>
            <w:tcMar>
              <w:top w:w="100" w:type="dxa"/>
              <w:left w:w="100" w:type="dxa"/>
              <w:bottom w:w="100" w:type="dxa"/>
              <w:right w:w="100" w:type="dxa"/>
            </w:tcMar>
          </w:tcPr>
          <w:p w14:paraId="33FEAE09" w14:textId="58C384F7" w:rsidR="2649EABF" w:rsidRDefault="6F5E8063" w:rsidP="5CDA1883">
            <w:pPr>
              <w:spacing w:line="257" w:lineRule="auto"/>
              <w:rPr>
                <w:rFonts w:ascii="Arial" w:eastAsia="Arial" w:hAnsi="Arial" w:cs="Arial"/>
                <w:sz w:val="18"/>
                <w:szCs w:val="18"/>
              </w:rPr>
            </w:pPr>
            <w:r w:rsidRPr="5CDA1883">
              <w:rPr>
                <w:rFonts w:ascii="Arial" w:eastAsia="Arial" w:hAnsi="Arial" w:cs="Arial"/>
                <w:sz w:val="18"/>
                <w:szCs w:val="18"/>
              </w:rPr>
              <w:t>Provide reports (outlined in deliverables section) to IDOE and</w:t>
            </w:r>
            <w:r w:rsidR="1B215E24" w:rsidRPr="5CDA1883">
              <w:rPr>
                <w:rFonts w:ascii="Arial" w:eastAsia="Arial" w:hAnsi="Arial" w:cs="Arial"/>
                <w:sz w:val="18"/>
                <w:szCs w:val="18"/>
              </w:rPr>
              <w:t xml:space="preserve"> meet with IDOE to discuss the report</w:t>
            </w:r>
          </w:p>
        </w:tc>
        <w:tc>
          <w:tcPr>
            <w:tcW w:w="1845" w:type="dxa"/>
            <w:tcMar>
              <w:top w:w="100" w:type="dxa"/>
              <w:left w:w="100" w:type="dxa"/>
              <w:bottom w:w="100" w:type="dxa"/>
              <w:right w:w="100" w:type="dxa"/>
            </w:tcMar>
          </w:tcPr>
          <w:p w14:paraId="10D55586" w14:textId="3FF36E4A" w:rsidR="2649EABF" w:rsidRDefault="3BBBABFB" w:rsidP="2649EABF">
            <w:pPr>
              <w:spacing w:line="257" w:lineRule="auto"/>
              <w:rPr>
                <w:rFonts w:ascii="Arial" w:eastAsia="Arial" w:hAnsi="Arial" w:cs="Arial"/>
                <w:sz w:val="18"/>
                <w:szCs w:val="18"/>
              </w:rPr>
            </w:pPr>
            <w:r w:rsidRPr="5CDA1883">
              <w:rPr>
                <w:rFonts w:ascii="Arial" w:eastAsia="Arial" w:hAnsi="Arial" w:cs="Arial"/>
                <w:sz w:val="18"/>
                <w:szCs w:val="18"/>
              </w:rPr>
              <w:t>July</w:t>
            </w:r>
          </w:p>
        </w:tc>
        <w:tc>
          <w:tcPr>
            <w:tcW w:w="2325" w:type="dxa"/>
            <w:tcMar>
              <w:top w:w="100" w:type="dxa"/>
              <w:left w:w="100" w:type="dxa"/>
              <w:bottom w:w="100" w:type="dxa"/>
              <w:right w:w="100" w:type="dxa"/>
            </w:tcMar>
          </w:tcPr>
          <w:p w14:paraId="63D4CCC2" w14:textId="41E5D861" w:rsidR="2649EABF" w:rsidRDefault="7AF7C18C" w:rsidP="2649EABF">
            <w:pPr>
              <w:spacing w:line="257" w:lineRule="auto"/>
              <w:rPr>
                <w:rFonts w:ascii="Arial" w:eastAsia="Arial" w:hAnsi="Arial" w:cs="Arial"/>
                <w:sz w:val="18"/>
                <w:szCs w:val="18"/>
              </w:rPr>
            </w:pPr>
            <w:r w:rsidRPr="5CDA1883">
              <w:rPr>
                <w:rFonts w:ascii="Arial" w:eastAsia="Arial" w:hAnsi="Arial" w:cs="Arial"/>
                <w:sz w:val="18"/>
                <w:szCs w:val="18"/>
              </w:rPr>
              <w:t>July</w:t>
            </w:r>
          </w:p>
        </w:tc>
      </w:tr>
      <w:tr w:rsidR="004F454F" w14:paraId="0B789189" w14:textId="77777777" w:rsidTr="00E2530F">
        <w:trPr>
          <w:trHeight w:val="300"/>
        </w:trPr>
        <w:tc>
          <w:tcPr>
            <w:tcW w:w="3975" w:type="dxa"/>
            <w:tcMar>
              <w:top w:w="100" w:type="dxa"/>
              <w:left w:w="100" w:type="dxa"/>
              <w:bottom w:w="100" w:type="dxa"/>
              <w:right w:w="100" w:type="dxa"/>
            </w:tcMar>
          </w:tcPr>
          <w:p w14:paraId="2C3AA2A2" w14:textId="43AB0150" w:rsidR="004F454F" w:rsidRDefault="2779B87C" w:rsidP="5CDA1883">
            <w:pPr>
              <w:spacing w:line="257" w:lineRule="auto"/>
              <w:rPr>
                <w:rFonts w:ascii="Arial" w:eastAsia="Arial" w:hAnsi="Arial" w:cs="Arial"/>
                <w:sz w:val="18"/>
                <w:szCs w:val="18"/>
              </w:rPr>
            </w:pPr>
            <w:r w:rsidRPr="5CDA1883">
              <w:rPr>
                <w:rFonts w:ascii="Arial" w:eastAsia="Arial" w:hAnsi="Arial" w:cs="Arial"/>
                <w:sz w:val="18"/>
                <w:szCs w:val="18"/>
              </w:rPr>
              <w:t>Complete Additional Analysis (</w:t>
            </w:r>
            <w:r w:rsidR="00D647F6" w:rsidRPr="5CDA1883">
              <w:rPr>
                <w:rFonts w:ascii="Arial" w:eastAsia="Arial" w:hAnsi="Arial" w:cs="Arial"/>
                <w:sz w:val="18"/>
                <w:szCs w:val="18"/>
              </w:rPr>
              <w:t xml:space="preserve">ad hoc </w:t>
            </w:r>
            <w:r w:rsidRPr="5CDA1883">
              <w:rPr>
                <w:rFonts w:ascii="Arial" w:eastAsia="Arial" w:hAnsi="Arial" w:cs="Arial"/>
                <w:sz w:val="18"/>
                <w:szCs w:val="18"/>
              </w:rPr>
              <w:t>if requested by IDOE)</w:t>
            </w:r>
          </w:p>
        </w:tc>
        <w:tc>
          <w:tcPr>
            <w:tcW w:w="4170" w:type="dxa"/>
            <w:gridSpan w:val="2"/>
            <w:tcMar>
              <w:top w:w="100" w:type="dxa"/>
              <w:left w:w="100" w:type="dxa"/>
              <w:bottom w:w="100" w:type="dxa"/>
              <w:right w:w="100" w:type="dxa"/>
            </w:tcMar>
          </w:tcPr>
          <w:p w14:paraId="7F76C352" w14:textId="50998F32" w:rsidR="004F454F" w:rsidRDefault="004F454F" w:rsidP="2649EABF">
            <w:pPr>
              <w:spacing w:line="257" w:lineRule="auto"/>
              <w:rPr>
                <w:rFonts w:ascii="Arial" w:eastAsia="Arial" w:hAnsi="Arial" w:cs="Arial"/>
                <w:sz w:val="18"/>
                <w:szCs w:val="18"/>
              </w:rPr>
            </w:pPr>
            <w:r w:rsidRPr="2649EABF">
              <w:rPr>
                <w:rFonts w:ascii="Arial" w:eastAsia="Arial" w:hAnsi="Arial" w:cs="Arial"/>
                <w:sz w:val="18"/>
                <w:szCs w:val="18"/>
              </w:rPr>
              <w:t>Within 90 business days of IDOE’s receipt of reports</w:t>
            </w:r>
          </w:p>
        </w:tc>
      </w:tr>
    </w:tbl>
    <w:p w14:paraId="1E4C7D9F" w14:textId="7C2F0E1D" w:rsidR="00897881" w:rsidRDefault="00897881" w:rsidP="00F71AF5">
      <w:pPr>
        <w:tabs>
          <w:tab w:val="left" w:pos="824"/>
        </w:tabs>
        <w:spacing w:line="266" w:lineRule="auto"/>
        <w:ind w:left="100" w:hanging="100"/>
        <w:rPr>
          <w:rFonts w:ascii="Arial" w:eastAsia="Arial" w:hAnsi="Arial" w:cs="Arial"/>
          <w:color w:val="000000" w:themeColor="text1"/>
          <w:sz w:val="24"/>
          <w:szCs w:val="24"/>
        </w:rPr>
      </w:pPr>
    </w:p>
    <w:p w14:paraId="45739181" w14:textId="564CB1B8" w:rsidR="00897881" w:rsidRDefault="51CF0A87" w:rsidP="03DD381E">
      <w:pPr>
        <w:ind w:left="100" w:hanging="100"/>
        <w:rPr>
          <w:rFonts w:ascii="Arial" w:eastAsia="Arial" w:hAnsi="Arial" w:cs="Arial"/>
          <w:color w:val="000000" w:themeColor="text1"/>
          <w:sz w:val="24"/>
          <w:szCs w:val="24"/>
          <w:u w:val="single"/>
        </w:rPr>
      </w:pPr>
      <w:r w:rsidRPr="2649EABF">
        <w:rPr>
          <w:rFonts w:ascii="Arial" w:eastAsia="Arial" w:hAnsi="Arial" w:cs="Arial"/>
          <w:color w:val="000000" w:themeColor="text1"/>
          <w:sz w:val="24"/>
          <w:szCs w:val="24"/>
          <w:u w:val="single"/>
        </w:rPr>
        <w:t xml:space="preserve">Spring and Summer </w:t>
      </w:r>
      <w:r w:rsidR="14DDAE1A" w:rsidRPr="2649EABF">
        <w:rPr>
          <w:rFonts w:ascii="Arial" w:eastAsia="Arial" w:hAnsi="Arial" w:cs="Arial"/>
          <w:color w:val="000000" w:themeColor="text1"/>
          <w:sz w:val="24"/>
          <w:szCs w:val="24"/>
          <w:u w:val="single"/>
        </w:rPr>
        <w:t>IREAD</w:t>
      </w:r>
    </w:p>
    <w:p w14:paraId="6148BD8D" w14:textId="4C114251" w:rsidR="000B2976" w:rsidRDefault="000B2976" w:rsidP="03DD381E">
      <w:pPr>
        <w:ind w:left="100" w:hanging="100"/>
        <w:rPr>
          <w:rFonts w:ascii="Arial" w:eastAsia="Arial" w:hAnsi="Arial" w:cs="Arial"/>
          <w:color w:val="000000" w:themeColor="text1"/>
          <w:sz w:val="24"/>
          <w:szCs w:val="24"/>
        </w:rPr>
      </w:pPr>
      <w:r w:rsidRPr="5CDA1883">
        <w:rPr>
          <w:rFonts w:ascii="Arial" w:eastAsia="Arial" w:hAnsi="Arial" w:cs="Arial"/>
          <w:sz w:val="24"/>
          <w:szCs w:val="24"/>
        </w:rPr>
        <w:t>IREAD is adaptive through auto-generated unique forms.</w:t>
      </w:r>
    </w:p>
    <w:p w14:paraId="3C24FD15" w14:textId="16B96447" w:rsidR="00897881" w:rsidRDefault="14DDAE1A" w:rsidP="03DD381E">
      <w:pPr>
        <w:ind w:left="100" w:hanging="100"/>
        <w:rPr>
          <w:rFonts w:ascii="Arial" w:eastAsia="Arial" w:hAnsi="Arial" w:cs="Arial"/>
          <w:color w:val="000000" w:themeColor="text1"/>
          <w:sz w:val="24"/>
          <w:szCs w:val="24"/>
        </w:rPr>
      </w:pPr>
      <w:r w:rsidRPr="12FB8523">
        <w:rPr>
          <w:rFonts w:ascii="Arial" w:eastAsia="Arial" w:hAnsi="Arial" w:cs="Arial"/>
          <w:color w:val="000000" w:themeColor="text1"/>
          <w:sz w:val="24"/>
          <w:szCs w:val="24"/>
        </w:rPr>
        <w:t>Applicable Grade</w:t>
      </w:r>
      <w:r w:rsidR="212CC7F2" w:rsidRPr="12FB8523">
        <w:rPr>
          <w:rFonts w:ascii="Arial" w:eastAsia="Arial" w:hAnsi="Arial" w:cs="Arial"/>
          <w:color w:val="000000" w:themeColor="text1"/>
          <w:sz w:val="24"/>
          <w:szCs w:val="24"/>
        </w:rPr>
        <w:t>s</w:t>
      </w:r>
      <w:r w:rsidRPr="12FB8523">
        <w:rPr>
          <w:rFonts w:ascii="Arial" w:eastAsia="Arial" w:hAnsi="Arial" w:cs="Arial"/>
          <w:color w:val="000000" w:themeColor="text1"/>
          <w:sz w:val="24"/>
          <w:szCs w:val="24"/>
        </w:rPr>
        <w:t>:</w:t>
      </w:r>
    </w:p>
    <w:p w14:paraId="11368AC6" w14:textId="7BA1D5B2" w:rsidR="00897881" w:rsidRDefault="14DDAE1A" w:rsidP="47CF1313">
      <w:pPr>
        <w:pStyle w:val="ListParagraph"/>
        <w:numPr>
          <w:ilvl w:val="0"/>
          <w:numId w:val="6"/>
        </w:numPr>
        <w:spacing w:line="266" w:lineRule="auto"/>
        <w:rPr>
          <w:rFonts w:ascii="Arial" w:eastAsia="Arial" w:hAnsi="Arial" w:cs="Arial"/>
          <w:color w:val="000000" w:themeColor="text1"/>
          <w:sz w:val="24"/>
          <w:szCs w:val="24"/>
        </w:rPr>
      </w:pPr>
      <w:r w:rsidRPr="548479C2">
        <w:rPr>
          <w:rFonts w:ascii="Arial" w:eastAsia="Arial" w:hAnsi="Arial" w:cs="Arial"/>
          <w:color w:val="000000" w:themeColor="text1"/>
          <w:sz w:val="24"/>
          <w:szCs w:val="24"/>
        </w:rPr>
        <w:t>Grade</w:t>
      </w:r>
      <w:r w:rsidR="4A1617DF" w:rsidRPr="548479C2">
        <w:rPr>
          <w:rFonts w:ascii="Arial" w:eastAsia="Arial" w:hAnsi="Arial" w:cs="Arial"/>
          <w:color w:val="000000" w:themeColor="text1"/>
          <w:sz w:val="24"/>
          <w:szCs w:val="24"/>
        </w:rPr>
        <w:t>s 2 and</w:t>
      </w:r>
      <w:r w:rsidRPr="548479C2">
        <w:rPr>
          <w:rFonts w:ascii="Arial" w:eastAsia="Arial" w:hAnsi="Arial" w:cs="Arial"/>
          <w:color w:val="000000" w:themeColor="text1"/>
          <w:sz w:val="24"/>
          <w:szCs w:val="24"/>
        </w:rPr>
        <w:t xml:space="preserve"> 3</w:t>
      </w:r>
      <w:r w:rsidR="4F7D4F24" w:rsidRPr="548479C2">
        <w:rPr>
          <w:rFonts w:ascii="Arial" w:eastAsia="Arial" w:hAnsi="Arial" w:cs="Arial"/>
          <w:color w:val="000000" w:themeColor="text1"/>
          <w:sz w:val="24"/>
          <w:szCs w:val="24"/>
        </w:rPr>
        <w:t xml:space="preserve"> (3 segments, multiple choice)</w:t>
      </w:r>
    </w:p>
    <w:p w14:paraId="3732D5E5" w14:textId="327DF051" w:rsidR="00897881" w:rsidRDefault="14DDAE1A" w:rsidP="548479C2">
      <w:pPr>
        <w:spacing w:line="266" w:lineRule="auto"/>
        <w:rPr>
          <w:rFonts w:ascii="Arial" w:eastAsia="Arial" w:hAnsi="Arial" w:cs="Arial"/>
          <w:color w:val="000000" w:themeColor="text1"/>
          <w:sz w:val="24"/>
          <w:szCs w:val="24"/>
        </w:rPr>
      </w:pPr>
      <w:r w:rsidRPr="548479C2">
        <w:rPr>
          <w:rFonts w:ascii="Arial" w:eastAsia="Arial" w:hAnsi="Arial" w:cs="Arial"/>
          <w:color w:val="000000" w:themeColor="text1"/>
          <w:sz w:val="24"/>
          <w:szCs w:val="24"/>
        </w:rPr>
        <w:t>Administration/Reporting Windows:</w:t>
      </w:r>
    </w:p>
    <w:p w14:paraId="70E1A6A9" w14:textId="07462A71" w:rsidR="00897881" w:rsidRDefault="14DDAE1A" w:rsidP="79B7A1E9">
      <w:pPr>
        <w:pStyle w:val="ListParagraph"/>
        <w:numPr>
          <w:ilvl w:val="0"/>
          <w:numId w:val="5"/>
        </w:numPr>
        <w:spacing w:line="266" w:lineRule="auto"/>
        <w:rPr>
          <w:rFonts w:ascii="Arial" w:eastAsia="Arial" w:hAnsi="Arial" w:cs="Arial"/>
          <w:color w:val="000000" w:themeColor="text1"/>
          <w:sz w:val="24"/>
          <w:szCs w:val="24"/>
        </w:rPr>
      </w:pPr>
      <w:r w:rsidRPr="2DC0DCEF">
        <w:rPr>
          <w:rFonts w:ascii="Arial" w:eastAsia="Arial" w:hAnsi="Arial" w:cs="Arial"/>
          <w:color w:val="000000" w:themeColor="text1"/>
          <w:sz w:val="24"/>
          <w:szCs w:val="24"/>
        </w:rPr>
        <w:t xml:space="preserve">Spring </w:t>
      </w:r>
      <w:r w:rsidR="00675536" w:rsidRPr="2DC0DCEF">
        <w:rPr>
          <w:rFonts w:ascii="Arial" w:eastAsia="Arial" w:hAnsi="Arial" w:cs="Arial"/>
          <w:color w:val="000000" w:themeColor="text1"/>
          <w:sz w:val="24"/>
          <w:szCs w:val="24"/>
        </w:rPr>
        <w:t>202</w:t>
      </w:r>
      <w:r w:rsidR="00675536">
        <w:rPr>
          <w:rFonts w:ascii="Arial" w:eastAsia="Arial" w:hAnsi="Arial" w:cs="Arial"/>
          <w:color w:val="000000" w:themeColor="text1"/>
          <w:sz w:val="24"/>
          <w:szCs w:val="24"/>
        </w:rPr>
        <w:t>6</w:t>
      </w:r>
      <w:r w:rsidR="00675536" w:rsidRPr="2DC0DCEF">
        <w:rPr>
          <w:rFonts w:ascii="Arial" w:eastAsia="Arial" w:hAnsi="Arial" w:cs="Arial"/>
          <w:color w:val="000000" w:themeColor="text1"/>
          <w:sz w:val="24"/>
          <w:szCs w:val="24"/>
        </w:rPr>
        <w:t xml:space="preserve"> </w:t>
      </w:r>
    </w:p>
    <w:p w14:paraId="12637568" w14:textId="29D6EB46" w:rsidR="00897881" w:rsidRDefault="14DDAE1A" w:rsidP="79B7A1E9">
      <w:pPr>
        <w:pStyle w:val="ListParagraph"/>
        <w:numPr>
          <w:ilvl w:val="0"/>
          <w:numId w:val="4"/>
        </w:numPr>
        <w:spacing w:line="266" w:lineRule="auto"/>
        <w:rPr>
          <w:rFonts w:ascii="Arial" w:eastAsia="Arial" w:hAnsi="Arial" w:cs="Arial"/>
          <w:color w:val="000000" w:themeColor="text1"/>
          <w:sz w:val="24"/>
          <w:szCs w:val="24"/>
        </w:rPr>
      </w:pPr>
      <w:r w:rsidRPr="12FB8523">
        <w:rPr>
          <w:rFonts w:ascii="Arial" w:eastAsia="Arial" w:hAnsi="Arial" w:cs="Arial"/>
          <w:color w:val="000000" w:themeColor="text1"/>
          <w:sz w:val="24"/>
          <w:szCs w:val="24"/>
        </w:rPr>
        <w:t xml:space="preserve">Anticipated number of assessments is approximately </w:t>
      </w:r>
      <w:r w:rsidR="532D7951" w:rsidRPr="12FB8523">
        <w:rPr>
          <w:rFonts w:ascii="Arial" w:eastAsia="Arial" w:hAnsi="Arial" w:cs="Arial"/>
          <w:color w:val="000000" w:themeColor="text1"/>
          <w:sz w:val="24"/>
          <w:szCs w:val="24"/>
        </w:rPr>
        <w:t>1</w:t>
      </w:r>
      <w:r w:rsidR="6DC41E74" w:rsidRPr="12FB8523">
        <w:rPr>
          <w:rFonts w:ascii="Arial" w:eastAsia="Arial" w:hAnsi="Arial" w:cs="Arial"/>
          <w:color w:val="000000" w:themeColor="text1"/>
          <w:sz w:val="24"/>
          <w:szCs w:val="24"/>
        </w:rPr>
        <w:t>40</w:t>
      </w:r>
      <w:r w:rsidR="532D7951" w:rsidRPr="12FB8523">
        <w:rPr>
          <w:rFonts w:ascii="Arial" w:eastAsia="Arial" w:hAnsi="Arial" w:cs="Arial"/>
          <w:color w:val="000000" w:themeColor="text1"/>
          <w:sz w:val="24"/>
          <w:szCs w:val="24"/>
        </w:rPr>
        <w:t>,000</w:t>
      </w:r>
    </w:p>
    <w:p w14:paraId="186EF2A6" w14:textId="3EBFE008" w:rsidR="00897881" w:rsidRDefault="14DDAE1A" w:rsidP="79B7A1E9">
      <w:pPr>
        <w:pStyle w:val="ListParagraph"/>
        <w:numPr>
          <w:ilvl w:val="0"/>
          <w:numId w:val="3"/>
        </w:numPr>
        <w:spacing w:line="266" w:lineRule="auto"/>
        <w:rPr>
          <w:rFonts w:ascii="Arial" w:eastAsia="Arial" w:hAnsi="Arial" w:cs="Arial"/>
          <w:color w:val="000000" w:themeColor="text1"/>
          <w:sz w:val="24"/>
          <w:szCs w:val="24"/>
        </w:rPr>
      </w:pPr>
      <w:r w:rsidRPr="503CC387">
        <w:rPr>
          <w:rFonts w:ascii="Arial" w:eastAsia="Arial" w:hAnsi="Arial" w:cs="Arial"/>
          <w:color w:val="000000" w:themeColor="text1"/>
          <w:sz w:val="24"/>
          <w:szCs w:val="24"/>
        </w:rPr>
        <w:t xml:space="preserve">Summer </w:t>
      </w:r>
      <w:r w:rsidR="00675536" w:rsidRPr="503CC387">
        <w:rPr>
          <w:rFonts w:ascii="Arial" w:eastAsia="Arial" w:hAnsi="Arial" w:cs="Arial"/>
          <w:color w:val="000000" w:themeColor="text1"/>
          <w:sz w:val="24"/>
          <w:szCs w:val="24"/>
        </w:rPr>
        <w:t>202</w:t>
      </w:r>
      <w:r w:rsidR="00675536">
        <w:rPr>
          <w:rFonts w:ascii="Arial" w:eastAsia="Arial" w:hAnsi="Arial" w:cs="Arial"/>
          <w:color w:val="000000" w:themeColor="text1"/>
          <w:sz w:val="24"/>
          <w:szCs w:val="24"/>
        </w:rPr>
        <w:t>6</w:t>
      </w:r>
    </w:p>
    <w:p w14:paraId="2E654B89" w14:textId="62025C7C" w:rsidR="00897881" w:rsidRDefault="14DDAE1A" w:rsidP="79B7A1E9">
      <w:pPr>
        <w:pStyle w:val="ListParagraph"/>
        <w:numPr>
          <w:ilvl w:val="0"/>
          <w:numId w:val="2"/>
        </w:numPr>
        <w:spacing w:line="266" w:lineRule="auto"/>
        <w:rPr>
          <w:rFonts w:ascii="Arial" w:eastAsia="Arial" w:hAnsi="Arial" w:cs="Arial"/>
          <w:color w:val="000000" w:themeColor="text1"/>
          <w:sz w:val="24"/>
          <w:szCs w:val="24"/>
        </w:rPr>
      </w:pPr>
      <w:r w:rsidRPr="548479C2">
        <w:rPr>
          <w:rFonts w:ascii="Arial" w:eastAsia="Arial" w:hAnsi="Arial" w:cs="Arial"/>
          <w:color w:val="000000" w:themeColor="text1"/>
          <w:sz w:val="24"/>
          <w:szCs w:val="24"/>
        </w:rPr>
        <w:t xml:space="preserve">Anticipated number of assessments is approximately </w:t>
      </w:r>
      <w:r w:rsidR="5E86EA8B" w:rsidRPr="548479C2">
        <w:rPr>
          <w:rFonts w:ascii="Arial" w:eastAsia="Arial" w:hAnsi="Arial" w:cs="Arial"/>
          <w:color w:val="000000" w:themeColor="text1"/>
          <w:sz w:val="24"/>
          <w:szCs w:val="24"/>
        </w:rPr>
        <w:t>6</w:t>
      </w:r>
      <w:r w:rsidR="0F0C14B5" w:rsidRPr="548479C2">
        <w:rPr>
          <w:rFonts w:ascii="Arial" w:eastAsia="Arial" w:hAnsi="Arial" w:cs="Arial"/>
          <w:color w:val="000000" w:themeColor="text1"/>
          <w:sz w:val="24"/>
          <w:szCs w:val="24"/>
        </w:rPr>
        <w:t>0,000</w:t>
      </w:r>
    </w:p>
    <w:p w14:paraId="36CD5E4B" w14:textId="36FA2642" w:rsidR="348DDA5D" w:rsidRDefault="348DDA5D" w:rsidP="548479C2">
      <w:pPr>
        <w:pStyle w:val="ListParagraph"/>
        <w:numPr>
          <w:ilvl w:val="0"/>
          <w:numId w:val="2"/>
        </w:numPr>
        <w:spacing w:line="266" w:lineRule="auto"/>
        <w:rPr>
          <w:rFonts w:ascii="Arial" w:eastAsia="Arial" w:hAnsi="Arial" w:cs="Arial"/>
          <w:color w:val="000000" w:themeColor="text1"/>
          <w:sz w:val="24"/>
          <w:szCs w:val="24"/>
        </w:rPr>
      </w:pPr>
      <w:r w:rsidRPr="5CDA1883">
        <w:rPr>
          <w:rFonts w:ascii="Arial" w:eastAsia="Arial" w:hAnsi="Arial" w:cs="Arial"/>
          <w:color w:val="000000" w:themeColor="text1"/>
          <w:sz w:val="24"/>
          <w:szCs w:val="24"/>
        </w:rPr>
        <w:t>Students in grades 3-6 have two summer opportunities</w:t>
      </w:r>
    </w:p>
    <w:p w14:paraId="2BE597C1" w14:textId="475722AC" w:rsidR="5CDA1883" w:rsidRDefault="5CDA1883" w:rsidP="002A6D6B">
      <w:pPr>
        <w:spacing w:line="266" w:lineRule="auto"/>
        <w:rPr>
          <w:rFonts w:ascii="Arial" w:eastAsia="Arial" w:hAnsi="Arial" w:cs="Arial"/>
          <w:color w:val="000000" w:themeColor="text1"/>
        </w:rPr>
      </w:pPr>
    </w:p>
    <w:p w14:paraId="1550B1AA" w14:textId="2817F929" w:rsidR="7EEEA585" w:rsidRDefault="7EEEA585" w:rsidP="002A6D6B">
      <w:pPr>
        <w:spacing w:line="266" w:lineRule="auto"/>
        <w:rPr>
          <w:rFonts w:ascii="Arial" w:eastAsia="Arial" w:hAnsi="Arial" w:cs="Arial"/>
          <w:color w:val="000000" w:themeColor="text1"/>
          <w:sz w:val="24"/>
          <w:szCs w:val="24"/>
        </w:rPr>
      </w:pPr>
      <w:r w:rsidRPr="5CDA1883">
        <w:rPr>
          <w:rFonts w:ascii="Arial" w:eastAsia="Arial" w:hAnsi="Arial" w:cs="Arial"/>
          <w:color w:val="000000" w:themeColor="text1"/>
          <w:sz w:val="24"/>
          <w:szCs w:val="24"/>
        </w:rPr>
        <w:t>The table describe</w:t>
      </w:r>
      <w:r w:rsidR="001E7B84">
        <w:rPr>
          <w:rFonts w:ascii="Arial" w:eastAsia="Arial" w:hAnsi="Arial" w:cs="Arial"/>
          <w:color w:val="000000" w:themeColor="text1"/>
          <w:sz w:val="24"/>
          <w:szCs w:val="24"/>
        </w:rPr>
        <w:t>s</w:t>
      </w:r>
      <w:r w:rsidRPr="5CDA1883">
        <w:rPr>
          <w:rFonts w:ascii="Arial" w:eastAsia="Arial" w:hAnsi="Arial" w:cs="Arial"/>
          <w:color w:val="000000" w:themeColor="text1"/>
          <w:sz w:val="24"/>
          <w:szCs w:val="24"/>
        </w:rPr>
        <w:t xml:space="preserve"> the tasks and their annual timeframes for completion. Specific beginning and ending dates within these timeframes will be agreed on by the contractor and IDOE each year of the contract.</w:t>
      </w:r>
    </w:p>
    <w:p w14:paraId="0C3DCC94" w14:textId="47BD1C83" w:rsidR="00897881" w:rsidRDefault="14DDAE1A" w:rsidP="03DD381E">
      <w:pPr>
        <w:spacing w:line="257" w:lineRule="auto"/>
        <w:rPr>
          <w:rFonts w:ascii="Arial" w:eastAsia="Arial" w:hAnsi="Arial" w:cs="Arial"/>
          <w:b/>
          <w:bCs/>
          <w:sz w:val="24"/>
          <w:szCs w:val="24"/>
        </w:rPr>
      </w:pPr>
      <w:r w:rsidRPr="2DC0DCEF">
        <w:rPr>
          <w:rFonts w:ascii="Arial" w:eastAsia="Arial" w:hAnsi="Arial" w:cs="Arial"/>
          <w:b/>
          <w:bCs/>
          <w:sz w:val="24"/>
          <w:szCs w:val="24"/>
        </w:rPr>
        <w:t xml:space="preserve"> </w:t>
      </w:r>
    </w:p>
    <w:p w14:paraId="2093F0BD" w14:textId="5C939871" w:rsidR="00897881" w:rsidRDefault="14DDAE1A" w:rsidP="03DD381E">
      <w:pPr>
        <w:spacing w:line="257" w:lineRule="auto"/>
        <w:rPr>
          <w:rFonts w:ascii="Arial" w:eastAsia="Arial" w:hAnsi="Arial" w:cs="Arial"/>
          <w:sz w:val="24"/>
          <w:szCs w:val="24"/>
        </w:rPr>
      </w:pPr>
      <w:r w:rsidRPr="5CDA1883">
        <w:rPr>
          <w:rFonts w:ascii="Arial" w:eastAsia="Arial" w:hAnsi="Arial" w:cs="Arial"/>
          <w:sz w:val="24"/>
          <w:szCs w:val="24"/>
        </w:rPr>
        <w:t xml:space="preserve">Anticipated Schedule for Spring IREAD </w:t>
      </w:r>
    </w:p>
    <w:tbl>
      <w:tblPr>
        <w:tblW w:w="0" w:type="auto"/>
        <w:tblLayout w:type="fixed"/>
        <w:tblLook w:val="0400" w:firstRow="0" w:lastRow="0" w:firstColumn="0" w:lastColumn="0" w:noHBand="0" w:noVBand="1"/>
      </w:tblPr>
      <w:tblGrid>
        <w:gridCol w:w="4020"/>
        <w:gridCol w:w="1830"/>
        <w:gridCol w:w="1980"/>
      </w:tblGrid>
      <w:tr w:rsidR="47CF1313" w14:paraId="7840F989" w14:textId="77777777" w:rsidTr="5CDA1883">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684EB4BE" w14:textId="28973816" w:rsidR="47CF1313" w:rsidRDefault="6FC316F5" w:rsidP="2649EABF">
            <w:pPr>
              <w:spacing w:line="257" w:lineRule="auto"/>
              <w:rPr>
                <w:rFonts w:ascii="Arial" w:eastAsia="Arial" w:hAnsi="Arial" w:cs="Arial"/>
                <w:b/>
                <w:bCs/>
                <w:sz w:val="18"/>
                <w:szCs w:val="18"/>
                <w:u w:val="single"/>
              </w:rPr>
            </w:pPr>
            <w:r w:rsidRPr="2649EABF">
              <w:rPr>
                <w:rFonts w:ascii="Arial" w:eastAsia="Arial" w:hAnsi="Arial" w:cs="Arial"/>
                <w:b/>
                <w:bCs/>
                <w:sz w:val="18"/>
                <w:szCs w:val="18"/>
                <w:u w:val="single"/>
              </w:rPr>
              <w:t>Task</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1C273C6C" w14:textId="5E23CF38" w:rsidR="47CF1313" w:rsidRDefault="6FC316F5" w:rsidP="2649EABF">
            <w:pPr>
              <w:spacing w:line="257" w:lineRule="auto"/>
              <w:rPr>
                <w:rFonts w:ascii="Arial" w:eastAsia="Arial" w:hAnsi="Arial" w:cs="Arial"/>
                <w:b/>
                <w:bCs/>
                <w:sz w:val="18"/>
                <w:szCs w:val="18"/>
                <w:u w:val="single"/>
              </w:rPr>
            </w:pPr>
            <w:r w:rsidRPr="2649EABF">
              <w:rPr>
                <w:rFonts w:ascii="Arial" w:eastAsia="Arial" w:hAnsi="Arial" w:cs="Arial"/>
                <w:b/>
                <w:bCs/>
                <w:sz w:val="18"/>
                <w:szCs w:val="18"/>
                <w:u w:val="single"/>
              </w:rPr>
              <w:t>Begin</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59E16E45" w14:textId="70989E22" w:rsidR="34E7CF74" w:rsidRDefault="34E7CF74" w:rsidP="2649EABF">
            <w:pPr>
              <w:widowControl w:val="0"/>
              <w:spacing w:after="0" w:line="257" w:lineRule="auto"/>
              <w:rPr>
                <w:rFonts w:ascii="Arial" w:eastAsia="Arial" w:hAnsi="Arial" w:cs="Arial"/>
                <w:b/>
                <w:bCs/>
                <w:sz w:val="18"/>
                <w:szCs w:val="18"/>
                <w:u w:val="single"/>
              </w:rPr>
            </w:pPr>
            <w:r w:rsidRPr="2649EABF">
              <w:rPr>
                <w:rFonts w:ascii="Arial" w:eastAsia="Arial" w:hAnsi="Arial" w:cs="Arial"/>
                <w:b/>
                <w:bCs/>
                <w:sz w:val="18"/>
                <w:szCs w:val="18"/>
                <w:u w:val="single"/>
              </w:rPr>
              <w:t>End</w:t>
            </w:r>
          </w:p>
        </w:tc>
      </w:tr>
      <w:tr w:rsidR="47CF1313" w14:paraId="152588ED" w14:textId="77777777" w:rsidTr="5CDA1883">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720083A6" w14:textId="300A2A7F" w:rsidR="47CF1313" w:rsidRDefault="47CF1313" w:rsidP="00D51AB2">
            <w:pPr>
              <w:spacing w:line="257" w:lineRule="auto"/>
              <w:rPr>
                <w:rFonts w:ascii="Arial" w:eastAsia="Arial" w:hAnsi="Arial" w:cs="Arial"/>
                <w:sz w:val="18"/>
                <w:szCs w:val="18"/>
              </w:rPr>
            </w:pPr>
            <w:r w:rsidRPr="47CF1313">
              <w:rPr>
                <w:rFonts w:ascii="Arial" w:eastAsia="Arial" w:hAnsi="Arial" w:cs="Arial"/>
                <w:sz w:val="18"/>
                <w:szCs w:val="18"/>
              </w:rPr>
              <w:t>Handoff of state data file from IDOE to contractor</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3E092847" w14:textId="671ED011" w:rsidR="47CF1313" w:rsidRDefault="3195C683" w:rsidP="00D51AB2">
            <w:pPr>
              <w:spacing w:line="257" w:lineRule="auto"/>
              <w:rPr>
                <w:rFonts w:ascii="Arial" w:eastAsia="Arial" w:hAnsi="Arial" w:cs="Arial"/>
                <w:sz w:val="18"/>
                <w:szCs w:val="18"/>
              </w:rPr>
            </w:pPr>
            <w:r w:rsidRPr="5CDA1883">
              <w:rPr>
                <w:rFonts w:ascii="Arial" w:eastAsia="Arial" w:hAnsi="Arial" w:cs="Arial"/>
                <w:sz w:val="18"/>
                <w:szCs w:val="18"/>
              </w:rPr>
              <w:t>March</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4AF30857" w14:textId="4B3B95C8" w:rsidR="47CF1313" w:rsidRDefault="7269B31F" w:rsidP="5CDA1883">
            <w:pPr>
              <w:spacing w:line="257" w:lineRule="auto"/>
              <w:rPr>
                <w:rFonts w:ascii="Arial" w:eastAsia="Arial" w:hAnsi="Arial" w:cs="Arial"/>
                <w:sz w:val="18"/>
                <w:szCs w:val="18"/>
              </w:rPr>
            </w:pPr>
            <w:r w:rsidRPr="5CDA1883">
              <w:rPr>
                <w:rFonts w:ascii="Arial" w:eastAsia="Arial" w:hAnsi="Arial" w:cs="Arial"/>
                <w:sz w:val="18"/>
                <w:szCs w:val="18"/>
              </w:rPr>
              <w:t>March</w:t>
            </w:r>
          </w:p>
        </w:tc>
      </w:tr>
      <w:tr w:rsidR="47CF1313" w14:paraId="4450DD52" w14:textId="77777777" w:rsidTr="5CDA1883">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3DF36485" w14:textId="44A7F32A" w:rsidR="47CF1313" w:rsidRDefault="332DEB5F" w:rsidP="2649EABF">
            <w:pPr>
              <w:spacing w:line="257" w:lineRule="auto"/>
              <w:rPr>
                <w:rFonts w:ascii="Arial" w:eastAsia="Arial" w:hAnsi="Arial" w:cs="Arial"/>
                <w:sz w:val="18"/>
                <w:szCs w:val="18"/>
              </w:rPr>
            </w:pPr>
            <w:r w:rsidRPr="2649EABF">
              <w:rPr>
                <w:rFonts w:ascii="Arial" w:eastAsia="Arial" w:hAnsi="Arial" w:cs="Arial"/>
                <w:sz w:val="18"/>
                <w:szCs w:val="18"/>
              </w:rPr>
              <w:t>Conduct Data Forensic Analysis; consult Cambium and IDOE as needed during the process</w:t>
            </w:r>
          </w:p>
          <w:p w14:paraId="4A75D79D" w14:textId="7B781941" w:rsidR="47CF1313" w:rsidRDefault="47CF1313" w:rsidP="2649EABF">
            <w:pPr>
              <w:spacing w:line="257" w:lineRule="auto"/>
              <w:rPr>
                <w:rFonts w:ascii="Arial" w:eastAsia="Arial" w:hAnsi="Arial" w:cs="Arial"/>
                <w:sz w:val="18"/>
                <w:szCs w:val="18"/>
              </w:rPr>
            </w:pP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0F9D8A61" w14:textId="147E9243" w:rsidR="47CF1313" w:rsidRDefault="4B83F90B" w:rsidP="00D51AB2">
            <w:pPr>
              <w:spacing w:line="257" w:lineRule="auto"/>
              <w:rPr>
                <w:rFonts w:ascii="Arial" w:eastAsia="Arial" w:hAnsi="Arial" w:cs="Arial"/>
                <w:sz w:val="18"/>
                <w:szCs w:val="18"/>
              </w:rPr>
            </w:pPr>
            <w:r w:rsidRPr="5CDA1883">
              <w:rPr>
                <w:rFonts w:ascii="Arial" w:eastAsia="Arial" w:hAnsi="Arial" w:cs="Arial"/>
                <w:sz w:val="18"/>
                <w:szCs w:val="18"/>
              </w:rPr>
              <w:lastRenderedPageBreak/>
              <w:t>April</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130C059A" w14:textId="21D9DF65" w:rsidR="47CF1313" w:rsidRDefault="6D0116DF" w:rsidP="00D51AB2">
            <w:pPr>
              <w:spacing w:line="257" w:lineRule="auto"/>
              <w:rPr>
                <w:rFonts w:ascii="Arial" w:eastAsia="Arial" w:hAnsi="Arial" w:cs="Arial"/>
                <w:sz w:val="18"/>
                <w:szCs w:val="18"/>
              </w:rPr>
            </w:pPr>
            <w:r w:rsidRPr="5CDA1883">
              <w:rPr>
                <w:rFonts w:ascii="Arial" w:eastAsia="Arial" w:hAnsi="Arial" w:cs="Arial"/>
                <w:sz w:val="18"/>
                <w:szCs w:val="18"/>
              </w:rPr>
              <w:t>April</w:t>
            </w:r>
          </w:p>
        </w:tc>
      </w:tr>
      <w:tr w:rsidR="47CF1313" w14:paraId="2947CCF1" w14:textId="77777777" w:rsidTr="5CDA1883">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10353651" w14:textId="6A44C297" w:rsidR="47CF1313" w:rsidRDefault="607613A8" w:rsidP="2649EABF">
            <w:pPr>
              <w:spacing w:line="257" w:lineRule="auto"/>
              <w:rPr>
                <w:rFonts w:ascii="Arial" w:eastAsia="Arial" w:hAnsi="Arial" w:cs="Arial"/>
                <w:sz w:val="18"/>
                <w:szCs w:val="18"/>
              </w:rPr>
            </w:pPr>
            <w:r w:rsidRPr="5CDA1883">
              <w:rPr>
                <w:rFonts w:ascii="Arial" w:eastAsia="Arial" w:hAnsi="Arial" w:cs="Arial"/>
                <w:sz w:val="18"/>
                <w:szCs w:val="18"/>
              </w:rPr>
              <w:t xml:space="preserve">Provide reports (outlined in deliverables section) to IDOE and </w:t>
            </w:r>
            <w:r w:rsidR="7C24D20A" w:rsidRPr="5CDA1883">
              <w:rPr>
                <w:rFonts w:ascii="Arial" w:eastAsia="Arial" w:hAnsi="Arial" w:cs="Arial"/>
                <w:sz w:val="18"/>
                <w:szCs w:val="18"/>
              </w:rPr>
              <w:t>meet with IDOE to discuss the report</w:t>
            </w:r>
            <w:r w:rsidR="151015E3" w:rsidRPr="5CDA1883">
              <w:rPr>
                <w:rFonts w:ascii="Arial" w:eastAsia="Arial" w:hAnsi="Arial" w:cs="Arial"/>
                <w:sz w:val="18"/>
                <w:szCs w:val="18"/>
              </w:rPr>
              <w:t>s</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0B6397B5" w14:textId="4204E1CF" w:rsidR="47CF1313" w:rsidRDefault="2280E372" w:rsidP="00D51AB2">
            <w:pPr>
              <w:spacing w:line="257" w:lineRule="auto"/>
              <w:rPr>
                <w:rFonts w:ascii="Arial" w:eastAsia="Arial" w:hAnsi="Arial" w:cs="Arial"/>
                <w:sz w:val="18"/>
                <w:szCs w:val="18"/>
              </w:rPr>
            </w:pPr>
            <w:r w:rsidRPr="5CDA1883">
              <w:rPr>
                <w:rFonts w:ascii="Arial" w:eastAsia="Arial" w:hAnsi="Arial" w:cs="Arial"/>
                <w:sz w:val="18"/>
                <w:szCs w:val="18"/>
              </w:rPr>
              <w:t>April</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2503E38D" w14:textId="599949E0" w:rsidR="47CF1313" w:rsidRDefault="10FCA1A8" w:rsidP="00D51AB2">
            <w:pPr>
              <w:spacing w:line="257" w:lineRule="auto"/>
              <w:rPr>
                <w:rFonts w:ascii="Arial" w:eastAsia="Arial" w:hAnsi="Arial" w:cs="Arial"/>
                <w:sz w:val="18"/>
                <w:szCs w:val="18"/>
              </w:rPr>
            </w:pPr>
            <w:r w:rsidRPr="5CDA1883">
              <w:rPr>
                <w:rFonts w:ascii="Arial" w:eastAsia="Arial" w:hAnsi="Arial" w:cs="Arial"/>
                <w:sz w:val="18"/>
                <w:szCs w:val="18"/>
              </w:rPr>
              <w:t xml:space="preserve">April </w:t>
            </w:r>
          </w:p>
        </w:tc>
      </w:tr>
      <w:tr w:rsidR="47CF1313" w14:paraId="78939D2B" w14:textId="77777777" w:rsidTr="5CDA1883">
        <w:trPr>
          <w:trHeight w:val="18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1A78820D" w14:textId="3FC4B9BB" w:rsidR="47CF1313" w:rsidRDefault="502C05B6" w:rsidP="00D51AB2">
            <w:pPr>
              <w:spacing w:line="257" w:lineRule="auto"/>
              <w:rPr>
                <w:rFonts w:ascii="Arial" w:eastAsia="Arial" w:hAnsi="Arial" w:cs="Arial"/>
                <w:sz w:val="18"/>
                <w:szCs w:val="18"/>
              </w:rPr>
            </w:pPr>
            <w:r w:rsidRPr="5CDA1883">
              <w:rPr>
                <w:rFonts w:ascii="Arial" w:eastAsia="Arial" w:hAnsi="Arial" w:cs="Arial"/>
                <w:sz w:val="18"/>
                <w:szCs w:val="18"/>
              </w:rPr>
              <w:t>Complete Additional Analysis (</w:t>
            </w:r>
            <w:r w:rsidR="7BD994F6" w:rsidRPr="5CDA1883">
              <w:rPr>
                <w:rFonts w:ascii="Arial" w:eastAsia="Arial" w:hAnsi="Arial" w:cs="Arial"/>
                <w:sz w:val="18"/>
                <w:szCs w:val="18"/>
              </w:rPr>
              <w:t xml:space="preserve">ad hoc, </w:t>
            </w:r>
            <w:r w:rsidRPr="5CDA1883">
              <w:rPr>
                <w:rFonts w:ascii="Arial" w:eastAsia="Arial" w:hAnsi="Arial" w:cs="Arial"/>
                <w:sz w:val="18"/>
                <w:szCs w:val="18"/>
              </w:rPr>
              <w:t>if requested by IDOE)</w:t>
            </w:r>
          </w:p>
        </w:tc>
        <w:tc>
          <w:tcPr>
            <w:tcW w:w="381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0932EE9" w14:textId="2DFB7241" w:rsidR="47CF1313" w:rsidRDefault="47CF1313" w:rsidP="00D51AB2">
            <w:pPr>
              <w:spacing w:line="257" w:lineRule="auto"/>
              <w:rPr>
                <w:rFonts w:ascii="Arial" w:eastAsia="Arial" w:hAnsi="Arial" w:cs="Arial"/>
                <w:sz w:val="18"/>
                <w:szCs w:val="18"/>
              </w:rPr>
            </w:pPr>
            <w:r w:rsidRPr="47CF1313">
              <w:rPr>
                <w:rFonts w:ascii="Arial" w:eastAsia="Arial" w:hAnsi="Arial" w:cs="Arial"/>
                <w:sz w:val="18"/>
                <w:szCs w:val="18"/>
              </w:rPr>
              <w:t>Within 90 business days of IDOE’s receipt of reports</w:t>
            </w:r>
          </w:p>
        </w:tc>
      </w:tr>
    </w:tbl>
    <w:p w14:paraId="1B98FF5C" w14:textId="01CE57CE" w:rsidR="00897881" w:rsidRDefault="14DDAE1A" w:rsidP="00D51AB2">
      <w:pPr>
        <w:spacing w:line="257" w:lineRule="auto"/>
        <w:rPr>
          <w:rFonts w:ascii="Arial" w:eastAsia="Arial" w:hAnsi="Arial" w:cs="Arial"/>
          <w:b/>
          <w:bCs/>
          <w:sz w:val="24"/>
          <w:szCs w:val="24"/>
        </w:rPr>
      </w:pPr>
      <w:r w:rsidRPr="47CF1313">
        <w:rPr>
          <w:rFonts w:ascii="Arial" w:eastAsia="Arial" w:hAnsi="Arial" w:cs="Arial"/>
          <w:b/>
          <w:bCs/>
          <w:sz w:val="24"/>
          <w:szCs w:val="24"/>
        </w:rPr>
        <w:t xml:space="preserve"> </w:t>
      </w:r>
    </w:p>
    <w:p w14:paraId="46F3CC6F" w14:textId="13373006" w:rsidR="00897881" w:rsidRDefault="14DDAE1A" w:rsidP="00D51AB2">
      <w:pPr>
        <w:spacing w:line="257" w:lineRule="auto"/>
        <w:rPr>
          <w:rFonts w:ascii="Arial" w:eastAsia="Arial" w:hAnsi="Arial" w:cs="Arial"/>
          <w:sz w:val="24"/>
          <w:szCs w:val="24"/>
        </w:rPr>
      </w:pPr>
      <w:r w:rsidRPr="503CC387">
        <w:rPr>
          <w:rFonts w:ascii="Arial" w:eastAsia="Arial" w:hAnsi="Arial" w:cs="Arial"/>
          <w:sz w:val="24"/>
          <w:szCs w:val="24"/>
        </w:rPr>
        <w:t xml:space="preserve">Anticipated Schedule for Summer </w:t>
      </w:r>
      <w:r w:rsidR="00675536" w:rsidRPr="503CC387">
        <w:rPr>
          <w:rFonts w:ascii="Arial" w:eastAsia="Arial" w:hAnsi="Arial" w:cs="Arial"/>
          <w:sz w:val="24"/>
          <w:szCs w:val="24"/>
        </w:rPr>
        <w:t>202</w:t>
      </w:r>
      <w:r w:rsidR="00675536">
        <w:rPr>
          <w:rFonts w:ascii="Arial" w:eastAsia="Arial" w:hAnsi="Arial" w:cs="Arial"/>
          <w:sz w:val="24"/>
          <w:szCs w:val="24"/>
        </w:rPr>
        <w:t>6</w:t>
      </w:r>
      <w:r w:rsidR="00675536" w:rsidRPr="503CC387">
        <w:rPr>
          <w:rFonts w:ascii="Arial" w:eastAsia="Arial" w:hAnsi="Arial" w:cs="Arial"/>
          <w:sz w:val="24"/>
          <w:szCs w:val="24"/>
        </w:rPr>
        <w:t xml:space="preserve"> </w:t>
      </w:r>
      <w:r w:rsidRPr="503CC387">
        <w:rPr>
          <w:rFonts w:ascii="Arial" w:eastAsia="Arial" w:hAnsi="Arial" w:cs="Arial"/>
          <w:sz w:val="24"/>
          <w:szCs w:val="24"/>
        </w:rPr>
        <w:t xml:space="preserve">IREAD </w:t>
      </w:r>
    </w:p>
    <w:tbl>
      <w:tblPr>
        <w:tblW w:w="0" w:type="auto"/>
        <w:tblLayout w:type="fixed"/>
        <w:tblLook w:val="0400" w:firstRow="0" w:lastRow="0" w:firstColumn="0" w:lastColumn="0" w:noHBand="0" w:noVBand="1"/>
      </w:tblPr>
      <w:tblGrid>
        <w:gridCol w:w="4020"/>
        <w:gridCol w:w="1830"/>
        <w:gridCol w:w="1980"/>
      </w:tblGrid>
      <w:tr w:rsidR="47CF1313" w14:paraId="5512A704" w14:textId="77777777" w:rsidTr="5CDA1883">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450EB146" w14:textId="3E5F95D5" w:rsidR="47CF1313" w:rsidRDefault="47CF1313" w:rsidP="00D51AB2">
            <w:pPr>
              <w:spacing w:line="257" w:lineRule="auto"/>
              <w:rPr>
                <w:rFonts w:ascii="Arial" w:eastAsia="Arial" w:hAnsi="Arial" w:cs="Arial"/>
                <w:b/>
                <w:bCs/>
                <w:sz w:val="18"/>
                <w:szCs w:val="18"/>
                <w:u w:val="single"/>
              </w:rPr>
            </w:pPr>
            <w:r w:rsidRPr="47CF1313">
              <w:rPr>
                <w:rFonts w:ascii="Arial" w:eastAsia="Arial" w:hAnsi="Arial" w:cs="Arial"/>
                <w:b/>
                <w:bCs/>
                <w:sz w:val="18"/>
                <w:szCs w:val="18"/>
                <w:u w:val="single"/>
              </w:rPr>
              <w:t>Task</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0C680033" w14:textId="07EF5C1C" w:rsidR="47CF1313" w:rsidRDefault="47CF1313" w:rsidP="00D51AB2">
            <w:pPr>
              <w:spacing w:line="257" w:lineRule="auto"/>
              <w:rPr>
                <w:rFonts w:ascii="Arial" w:eastAsia="Arial" w:hAnsi="Arial" w:cs="Arial"/>
                <w:b/>
                <w:bCs/>
                <w:sz w:val="18"/>
                <w:szCs w:val="18"/>
                <w:u w:val="single"/>
              </w:rPr>
            </w:pPr>
            <w:r w:rsidRPr="47CF1313">
              <w:rPr>
                <w:rFonts w:ascii="Arial" w:eastAsia="Arial" w:hAnsi="Arial" w:cs="Arial"/>
                <w:b/>
                <w:bCs/>
                <w:sz w:val="18"/>
                <w:szCs w:val="18"/>
                <w:u w:val="single"/>
              </w:rPr>
              <w:t>Begin</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312AE9F1" w14:textId="463F488A" w:rsidR="47CF1313" w:rsidRDefault="47CF1313" w:rsidP="00D51AB2">
            <w:pPr>
              <w:spacing w:line="257" w:lineRule="auto"/>
              <w:rPr>
                <w:rFonts w:ascii="Arial" w:eastAsia="Arial" w:hAnsi="Arial" w:cs="Arial"/>
                <w:b/>
                <w:bCs/>
                <w:sz w:val="18"/>
                <w:szCs w:val="18"/>
                <w:u w:val="single"/>
              </w:rPr>
            </w:pPr>
            <w:r w:rsidRPr="47CF1313">
              <w:rPr>
                <w:rFonts w:ascii="Arial" w:eastAsia="Arial" w:hAnsi="Arial" w:cs="Arial"/>
                <w:b/>
                <w:bCs/>
                <w:sz w:val="18"/>
                <w:szCs w:val="18"/>
                <w:u w:val="single"/>
              </w:rPr>
              <w:t>End</w:t>
            </w:r>
          </w:p>
        </w:tc>
      </w:tr>
      <w:tr w:rsidR="47CF1313" w14:paraId="0CF76E32" w14:textId="77777777" w:rsidTr="5CDA1883">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02A80A92" w14:textId="53045865" w:rsidR="47CF1313" w:rsidRDefault="47CF1313" w:rsidP="00D51AB2">
            <w:pPr>
              <w:spacing w:line="257" w:lineRule="auto"/>
              <w:rPr>
                <w:rFonts w:ascii="Arial" w:eastAsia="Arial" w:hAnsi="Arial" w:cs="Arial"/>
                <w:sz w:val="18"/>
                <w:szCs w:val="18"/>
              </w:rPr>
            </w:pPr>
            <w:r w:rsidRPr="47CF1313">
              <w:rPr>
                <w:rFonts w:ascii="Arial" w:eastAsia="Arial" w:hAnsi="Arial" w:cs="Arial"/>
                <w:sz w:val="18"/>
                <w:szCs w:val="18"/>
              </w:rPr>
              <w:t>Handoff of state data file from IDOE to contractor</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40D78713" w14:textId="54B57D68" w:rsidR="47CF1313" w:rsidRDefault="7AC5A76F" w:rsidP="00D51AB2">
            <w:pPr>
              <w:spacing w:line="257" w:lineRule="auto"/>
              <w:rPr>
                <w:rFonts w:ascii="Arial" w:eastAsia="Arial" w:hAnsi="Arial" w:cs="Arial"/>
                <w:sz w:val="18"/>
                <w:szCs w:val="18"/>
              </w:rPr>
            </w:pPr>
            <w:r w:rsidRPr="5CDA1883">
              <w:rPr>
                <w:rFonts w:ascii="Arial" w:eastAsia="Arial" w:hAnsi="Arial" w:cs="Arial"/>
                <w:sz w:val="18"/>
                <w:szCs w:val="18"/>
              </w:rPr>
              <w:t>July</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00540FEA" w14:textId="7617CC93" w:rsidR="47CF1313" w:rsidRDefault="4470830D" w:rsidP="00D51AB2">
            <w:pPr>
              <w:spacing w:line="257" w:lineRule="auto"/>
              <w:rPr>
                <w:rFonts w:ascii="Arial" w:eastAsia="Arial" w:hAnsi="Arial" w:cs="Arial"/>
                <w:sz w:val="18"/>
                <w:szCs w:val="18"/>
              </w:rPr>
            </w:pPr>
            <w:r w:rsidRPr="5CDA1883">
              <w:rPr>
                <w:rFonts w:ascii="Arial" w:eastAsia="Arial" w:hAnsi="Arial" w:cs="Arial"/>
                <w:sz w:val="18"/>
                <w:szCs w:val="18"/>
              </w:rPr>
              <w:t>July</w:t>
            </w:r>
          </w:p>
        </w:tc>
      </w:tr>
      <w:tr w:rsidR="47CF1313" w14:paraId="7E1CC84F" w14:textId="77777777" w:rsidTr="5CDA1883">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7481A923" w14:textId="07C15489" w:rsidR="47CF1313" w:rsidRDefault="5970F3AC" w:rsidP="2649EABF">
            <w:pPr>
              <w:spacing w:line="257" w:lineRule="auto"/>
              <w:rPr>
                <w:rFonts w:ascii="Arial" w:eastAsia="Arial" w:hAnsi="Arial" w:cs="Arial"/>
                <w:sz w:val="18"/>
                <w:szCs w:val="18"/>
              </w:rPr>
            </w:pPr>
            <w:r w:rsidRPr="2649EABF">
              <w:rPr>
                <w:rFonts w:ascii="Arial" w:eastAsia="Arial" w:hAnsi="Arial" w:cs="Arial"/>
                <w:sz w:val="18"/>
                <w:szCs w:val="18"/>
              </w:rPr>
              <w:t>Conduct Data Forensic Analysis; consult Cambium and IDOE as needed during the process</w:t>
            </w:r>
          </w:p>
          <w:p w14:paraId="3CF14237" w14:textId="6FAE8DFA" w:rsidR="47CF1313" w:rsidRDefault="47CF1313" w:rsidP="2649EABF">
            <w:pPr>
              <w:spacing w:line="257" w:lineRule="auto"/>
              <w:rPr>
                <w:rFonts w:ascii="Arial" w:eastAsia="Arial" w:hAnsi="Arial" w:cs="Arial"/>
                <w:sz w:val="18"/>
                <w:szCs w:val="18"/>
              </w:rPr>
            </w:pP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3C097859" w14:textId="42D3F43F" w:rsidR="47CF1313" w:rsidRDefault="6FA1CB98" w:rsidP="00D51AB2">
            <w:pPr>
              <w:spacing w:line="257" w:lineRule="auto"/>
              <w:rPr>
                <w:rFonts w:ascii="Arial" w:eastAsia="Arial" w:hAnsi="Arial" w:cs="Arial"/>
                <w:sz w:val="18"/>
                <w:szCs w:val="18"/>
              </w:rPr>
            </w:pPr>
            <w:r w:rsidRPr="5CDA1883">
              <w:rPr>
                <w:rFonts w:ascii="Arial" w:eastAsia="Arial" w:hAnsi="Arial" w:cs="Arial"/>
                <w:sz w:val="18"/>
                <w:szCs w:val="18"/>
              </w:rPr>
              <w:t>July</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31CFDA10" w14:textId="0977A509" w:rsidR="47CF1313" w:rsidRDefault="6DE50906" w:rsidP="03DD381E">
            <w:pPr>
              <w:spacing w:line="257" w:lineRule="auto"/>
              <w:rPr>
                <w:rFonts w:ascii="Arial" w:eastAsia="Arial" w:hAnsi="Arial" w:cs="Arial"/>
                <w:sz w:val="18"/>
                <w:szCs w:val="18"/>
              </w:rPr>
            </w:pPr>
            <w:r w:rsidRPr="5CDA1883">
              <w:rPr>
                <w:rFonts w:ascii="Arial" w:eastAsia="Arial" w:hAnsi="Arial" w:cs="Arial"/>
                <w:sz w:val="18"/>
                <w:szCs w:val="18"/>
              </w:rPr>
              <w:t>August</w:t>
            </w:r>
          </w:p>
        </w:tc>
      </w:tr>
      <w:tr w:rsidR="47CF1313" w14:paraId="58C56754" w14:textId="77777777" w:rsidTr="5CDA1883">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2A68A8CE" w14:textId="16F49922" w:rsidR="47CF1313" w:rsidRDefault="51442CC8" w:rsidP="2649EABF">
            <w:pPr>
              <w:spacing w:line="257" w:lineRule="auto"/>
              <w:rPr>
                <w:rFonts w:ascii="Arial" w:eastAsia="Arial" w:hAnsi="Arial" w:cs="Arial"/>
                <w:sz w:val="18"/>
                <w:szCs w:val="18"/>
              </w:rPr>
            </w:pPr>
            <w:r w:rsidRPr="5CDA1883">
              <w:rPr>
                <w:rFonts w:ascii="Arial" w:eastAsia="Arial" w:hAnsi="Arial" w:cs="Arial"/>
                <w:sz w:val="18"/>
                <w:szCs w:val="18"/>
              </w:rPr>
              <w:t xml:space="preserve">Provide reports (outlined in deliverables section) to IDOE and </w:t>
            </w:r>
            <w:r w:rsidR="2865F430" w:rsidRPr="5CDA1883">
              <w:rPr>
                <w:rFonts w:ascii="Arial" w:eastAsia="Arial" w:hAnsi="Arial" w:cs="Arial"/>
                <w:sz w:val="18"/>
                <w:szCs w:val="18"/>
              </w:rPr>
              <w:t>meet with IDOE to discuss the report</w:t>
            </w:r>
            <w:r w:rsidR="5ABAAC50" w:rsidRPr="5CDA1883">
              <w:rPr>
                <w:rFonts w:ascii="Arial" w:eastAsia="Arial" w:hAnsi="Arial" w:cs="Arial"/>
                <w:sz w:val="18"/>
                <w:szCs w:val="18"/>
              </w:rPr>
              <w:t>s</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13497798" w14:textId="4CE720A6" w:rsidR="47CF1313" w:rsidRDefault="35EE2E7A" w:rsidP="00D51AB2">
            <w:pPr>
              <w:spacing w:line="257" w:lineRule="auto"/>
              <w:rPr>
                <w:rFonts w:ascii="Arial" w:eastAsia="Arial" w:hAnsi="Arial" w:cs="Arial"/>
                <w:sz w:val="18"/>
                <w:szCs w:val="18"/>
              </w:rPr>
            </w:pPr>
            <w:r w:rsidRPr="5CDA1883">
              <w:rPr>
                <w:rFonts w:ascii="Arial" w:eastAsia="Arial" w:hAnsi="Arial" w:cs="Arial"/>
                <w:sz w:val="18"/>
                <w:szCs w:val="18"/>
              </w:rPr>
              <w:t>August</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3FF4CE89" w14:textId="7A184379" w:rsidR="47CF1313" w:rsidRDefault="1E7F9C6F" w:rsidP="00D51AB2">
            <w:pPr>
              <w:spacing w:line="257" w:lineRule="auto"/>
              <w:rPr>
                <w:rFonts w:ascii="Arial" w:eastAsia="Arial" w:hAnsi="Arial" w:cs="Arial"/>
                <w:sz w:val="18"/>
                <w:szCs w:val="18"/>
              </w:rPr>
            </w:pPr>
            <w:r w:rsidRPr="5CDA1883">
              <w:rPr>
                <w:rFonts w:ascii="Arial" w:eastAsia="Arial" w:hAnsi="Arial" w:cs="Arial"/>
                <w:sz w:val="18"/>
                <w:szCs w:val="18"/>
              </w:rPr>
              <w:t>August</w:t>
            </w:r>
          </w:p>
        </w:tc>
      </w:tr>
      <w:tr w:rsidR="47CF1313" w14:paraId="2EFDDD10" w14:textId="77777777" w:rsidTr="5CDA1883">
        <w:trPr>
          <w:trHeight w:val="18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5196F54F" w14:textId="4E730EBE" w:rsidR="47CF1313" w:rsidRDefault="502C05B6" w:rsidP="5CDA1883">
            <w:pPr>
              <w:spacing w:line="257" w:lineRule="auto"/>
              <w:rPr>
                <w:rFonts w:ascii="Arial" w:eastAsia="Arial" w:hAnsi="Arial" w:cs="Arial"/>
                <w:sz w:val="18"/>
                <w:szCs w:val="18"/>
              </w:rPr>
            </w:pPr>
            <w:r w:rsidRPr="5CDA1883">
              <w:rPr>
                <w:rFonts w:ascii="Arial" w:eastAsia="Arial" w:hAnsi="Arial" w:cs="Arial"/>
                <w:sz w:val="18"/>
                <w:szCs w:val="18"/>
              </w:rPr>
              <w:t>Complete Additional Analysis (</w:t>
            </w:r>
            <w:r w:rsidR="0F0288CC" w:rsidRPr="5CDA1883">
              <w:rPr>
                <w:rFonts w:ascii="Arial" w:eastAsia="Arial" w:hAnsi="Arial" w:cs="Arial"/>
                <w:sz w:val="18"/>
                <w:szCs w:val="18"/>
              </w:rPr>
              <w:t xml:space="preserve">ad hoc, </w:t>
            </w:r>
            <w:r w:rsidRPr="5CDA1883">
              <w:rPr>
                <w:rFonts w:ascii="Arial" w:eastAsia="Arial" w:hAnsi="Arial" w:cs="Arial"/>
                <w:sz w:val="18"/>
                <w:szCs w:val="18"/>
              </w:rPr>
              <w:t>if requested by IDOE)</w:t>
            </w:r>
          </w:p>
        </w:tc>
        <w:tc>
          <w:tcPr>
            <w:tcW w:w="381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58984475" w14:textId="2A24795F" w:rsidR="47CF1313" w:rsidRDefault="47CF1313" w:rsidP="00B22966">
            <w:pPr>
              <w:spacing w:line="257" w:lineRule="auto"/>
              <w:rPr>
                <w:rFonts w:ascii="Arial" w:eastAsia="Arial" w:hAnsi="Arial" w:cs="Arial"/>
                <w:sz w:val="18"/>
                <w:szCs w:val="18"/>
              </w:rPr>
            </w:pPr>
            <w:r w:rsidRPr="47CF1313">
              <w:rPr>
                <w:rFonts w:ascii="Arial" w:eastAsia="Arial" w:hAnsi="Arial" w:cs="Arial"/>
                <w:sz w:val="18"/>
                <w:szCs w:val="18"/>
              </w:rPr>
              <w:t>Within 90 business days of IDOE’s receipt of reports</w:t>
            </w:r>
          </w:p>
        </w:tc>
      </w:tr>
    </w:tbl>
    <w:p w14:paraId="00FEBDA8" w14:textId="09A603BB" w:rsidR="0522279A" w:rsidRDefault="0522279A" w:rsidP="0522279A">
      <w:pPr>
        <w:rPr>
          <w:rFonts w:ascii="Arial" w:eastAsia="Arial" w:hAnsi="Arial" w:cs="Arial"/>
          <w:b/>
          <w:bCs/>
          <w:sz w:val="24"/>
          <w:szCs w:val="24"/>
          <w:u w:val="single"/>
        </w:rPr>
      </w:pPr>
    </w:p>
    <w:p w14:paraId="2F4F7785" w14:textId="723E4352" w:rsidR="00897881" w:rsidRDefault="003222C9" w:rsidP="0522279A">
      <w:pPr>
        <w:rPr>
          <w:rFonts w:ascii="Arial" w:eastAsia="Arial" w:hAnsi="Arial" w:cs="Arial"/>
          <w:b/>
          <w:bCs/>
          <w:sz w:val="24"/>
          <w:szCs w:val="24"/>
          <w:u w:val="single"/>
        </w:rPr>
      </w:pPr>
      <w:r>
        <w:rPr>
          <w:rFonts w:ascii="Arial" w:eastAsia="Arial" w:hAnsi="Arial" w:cs="Arial"/>
          <w:b/>
          <w:bCs/>
          <w:sz w:val="24"/>
          <w:szCs w:val="24"/>
          <w:u w:val="single"/>
        </w:rPr>
        <w:t xml:space="preserve">5.0 </w:t>
      </w:r>
      <w:r w:rsidR="00C04488" w:rsidRPr="0522279A">
        <w:rPr>
          <w:rFonts w:ascii="Arial" w:eastAsia="Arial" w:hAnsi="Arial" w:cs="Arial"/>
          <w:b/>
          <w:bCs/>
          <w:sz w:val="24"/>
          <w:szCs w:val="24"/>
          <w:u w:val="single"/>
        </w:rPr>
        <w:t>Staff Qualifications</w:t>
      </w:r>
    </w:p>
    <w:p w14:paraId="12738968" w14:textId="2D7BCFE7" w:rsidR="47CF1313" w:rsidRPr="00BB5B3E" w:rsidRDefault="39B19550" w:rsidP="25DDA86F">
      <w:pPr>
        <w:spacing w:line="257" w:lineRule="auto"/>
        <w:rPr>
          <w:rFonts w:ascii="Arial" w:hAnsi="Arial"/>
          <w:sz w:val="24"/>
          <w:szCs w:val="24"/>
        </w:rPr>
      </w:pPr>
      <w:r w:rsidRPr="0DB2237A">
        <w:rPr>
          <w:rFonts w:ascii="Arial" w:eastAsia="Arial" w:hAnsi="Arial" w:cs="Arial"/>
          <w:sz w:val="24"/>
          <w:szCs w:val="24"/>
        </w:rPr>
        <w:t>The staff lead for this work must have an advanced degree in psychometrics</w:t>
      </w:r>
      <w:r w:rsidR="15057249" w:rsidRPr="0DB2237A">
        <w:rPr>
          <w:rFonts w:ascii="Arial" w:eastAsia="Arial" w:hAnsi="Arial" w:cs="Arial"/>
          <w:sz w:val="24"/>
          <w:szCs w:val="24"/>
        </w:rPr>
        <w:t>,</w:t>
      </w:r>
      <w:r w:rsidRPr="0DB2237A">
        <w:rPr>
          <w:rFonts w:ascii="Arial" w:eastAsia="Arial" w:hAnsi="Arial" w:cs="Arial"/>
          <w:sz w:val="24"/>
          <w:szCs w:val="24"/>
        </w:rPr>
        <w:t xml:space="preserve"> educational measurement</w:t>
      </w:r>
      <w:r w:rsidR="2131FAF8" w:rsidRPr="0DB2237A">
        <w:rPr>
          <w:rFonts w:ascii="Arial" w:eastAsia="Arial" w:hAnsi="Arial" w:cs="Arial"/>
          <w:sz w:val="24"/>
          <w:szCs w:val="24"/>
        </w:rPr>
        <w:t>, or a closely related field, and significant experience in test security and/or data forensics</w:t>
      </w:r>
      <w:r w:rsidRPr="0DB2237A">
        <w:rPr>
          <w:rFonts w:ascii="Arial" w:eastAsia="Arial" w:hAnsi="Arial" w:cs="Arial"/>
          <w:sz w:val="24"/>
          <w:szCs w:val="24"/>
        </w:rPr>
        <w:t xml:space="preserve">. The contractor must provide staff member names and resumes highlighting experience </w:t>
      </w:r>
      <w:r w:rsidR="00B75781" w:rsidRPr="0DB2237A">
        <w:rPr>
          <w:rFonts w:ascii="Arial" w:eastAsia="Arial" w:hAnsi="Arial" w:cs="Arial"/>
          <w:sz w:val="24"/>
          <w:szCs w:val="24"/>
        </w:rPr>
        <w:t xml:space="preserve">relevant </w:t>
      </w:r>
      <w:r w:rsidRPr="0DB2237A">
        <w:rPr>
          <w:rFonts w:ascii="Arial" w:eastAsia="Arial" w:hAnsi="Arial" w:cs="Arial"/>
          <w:sz w:val="24"/>
          <w:szCs w:val="24"/>
        </w:rPr>
        <w:t xml:space="preserve">to this work. It is expected that the contractor would include psychometric staff and project/program management staff who are well-versed in standardized assessments and the nuances associated with such work. Prior work conducting these types of analyses for </w:t>
      </w:r>
      <w:r w:rsidR="009710A3" w:rsidRPr="0DB2237A">
        <w:rPr>
          <w:rFonts w:ascii="Arial" w:eastAsia="Arial" w:hAnsi="Arial" w:cs="Arial"/>
          <w:sz w:val="24"/>
          <w:szCs w:val="24"/>
        </w:rPr>
        <w:t>state-level</w:t>
      </w:r>
      <w:r w:rsidRPr="0DB2237A">
        <w:rPr>
          <w:rFonts w:ascii="Arial" w:eastAsia="Arial" w:hAnsi="Arial" w:cs="Arial"/>
          <w:sz w:val="24"/>
          <w:szCs w:val="24"/>
        </w:rPr>
        <w:t xml:space="preserve"> clients should be emphasized.</w:t>
      </w:r>
      <w:r w:rsidR="00925C20" w:rsidRPr="0DB2237A">
        <w:rPr>
          <w:rFonts w:ascii="Arial" w:eastAsia="Arial" w:hAnsi="Arial" w:cs="Arial"/>
          <w:sz w:val="24"/>
          <w:szCs w:val="24"/>
        </w:rPr>
        <w:t xml:space="preserve"> </w:t>
      </w:r>
      <w:r w:rsidR="00B04951" w:rsidRPr="0DB2237A">
        <w:rPr>
          <w:rFonts w:ascii="Arial" w:eastAsia="Arial" w:hAnsi="Arial" w:cs="Arial"/>
          <w:sz w:val="24"/>
          <w:szCs w:val="24"/>
        </w:rPr>
        <w:t xml:space="preserve">While the vendor must assign a staff member to serve as the project/program manager for this work, and serve as the </w:t>
      </w:r>
      <w:r w:rsidR="00BE5D7C" w:rsidRPr="0DB2237A">
        <w:rPr>
          <w:rFonts w:ascii="Arial" w:eastAsia="Arial" w:hAnsi="Arial" w:cs="Arial"/>
          <w:sz w:val="24"/>
          <w:szCs w:val="24"/>
        </w:rPr>
        <w:t>IDOE’s primary point of contac</w:t>
      </w:r>
      <w:r w:rsidR="008E2D40" w:rsidRPr="0DB2237A">
        <w:rPr>
          <w:rFonts w:ascii="Arial" w:eastAsia="Arial" w:hAnsi="Arial" w:cs="Arial"/>
          <w:sz w:val="24"/>
          <w:szCs w:val="24"/>
        </w:rPr>
        <w:t>t</w:t>
      </w:r>
      <w:r w:rsidR="00BE5D7C" w:rsidRPr="0DB2237A">
        <w:rPr>
          <w:rFonts w:ascii="Arial" w:eastAsia="Arial" w:hAnsi="Arial" w:cs="Arial"/>
          <w:sz w:val="24"/>
          <w:szCs w:val="24"/>
        </w:rPr>
        <w:t xml:space="preserve">, </w:t>
      </w:r>
      <w:r w:rsidR="00EA02F4" w:rsidRPr="0DB2237A">
        <w:rPr>
          <w:rFonts w:ascii="Arial" w:eastAsia="Arial" w:hAnsi="Arial" w:cs="Arial"/>
          <w:sz w:val="24"/>
          <w:szCs w:val="24"/>
        </w:rPr>
        <w:t xml:space="preserve">a </w:t>
      </w:r>
      <w:r w:rsidR="00FC5323" w:rsidRPr="0DB2237A">
        <w:rPr>
          <w:rFonts w:ascii="Arial" w:eastAsia="Arial" w:hAnsi="Arial" w:cs="Arial"/>
          <w:sz w:val="24"/>
          <w:szCs w:val="24"/>
        </w:rPr>
        <w:t>dedicated</w:t>
      </w:r>
      <w:r w:rsidR="00C50461" w:rsidRPr="0DB2237A">
        <w:rPr>
          <w:rFonts w:ascii="Arial" w:eastAsia="Arial" w:hAnsi="Arial" w:cs="Arial"/>
          <w:sz w:val="24"/>
          <w:szCs w:val="24"/>
        </w:rPr>
        <w:t>/full-time</w:t>
      </w:r>
      <w:r w:rsidR="00EA02F4" w:rsidRPr="0DB2237A">
        <w:rPr>
          <w:rFonts w:ascii="Arial" w:eastAsia="Arial" w:hAnsi="Arial" w:cs="Arial"/>
          <w:sz w:val="24"/>
          <w:szCs w:val="24"/>
        </w:rPr>
        <w:t xml:space="preserve"> PM is not required, and </w:t>
      </w:r>
      <w:r w:rsidR="00300C4B" w:rsidRPr="0DB2237A">
        <w:rPr>
          <w:rFonts w:ascii="Arial" w:eastAsia="Arial" w:hAnsi="Arial" w:cs="Arial"/>
          <w:sz w:val="24"/>
          <w:szCs w:val="24"/>
        </w:rPr>
        <w:t>the PM role may be filled by</w:t>
      </w:r>
      <w:r w:rsidR="00C7781B" w:rsidRPr="0DB2237A">
        <w:rPr>
          <w:rFonts w:ascii="Arial" w:eastAsia="Arial" w:hAnsi="Arial" w:cs="Arial"/>
          <w:sz w:val="24"/>
          <w:szCs w:val="24"/>
        </w:rPr>
        <w:t xml:space="preserve"> a staff member acting in a dual </w:t>
      </w:r>
      <w:r w:rsidR="00C50461" w:rsidRPr="0DB2237A">
        <w:rPr>
          <w:rFonts w:ascii="Arial" w:eastAsia="Arial" w:hAnsi="Arial" w:cs="Arial"/>
          <w:sz w:val="24"/>
          <w:szCs w:val="24"/>
        </w:rPr>
        <w:t xml:space="preserve">capacity </w:t>
      </w:r>
      <w:r w:rsidR="00C7781B" w:rsidRPr="0DB2237A">
        <w:rPr>
          <w:rFonts w:ascii="Arial" w:eastAsia="Arial" w:hAnsi="Arial" w:cs="Arial"/>
          <w:sz w:val="24"/>
          <w:szCs w:val="24"/>
        </w:rPr>
        <w:t>(such as a psychometrician)</w:t>
      </w:r>
      <w:r w:rsidR="00AE764B" w:rsidRPr="0DB2237A">
        <w:rPr>
          <w:rFonts w:ascii="Arial" w:eastAsia="Arial" w:hAnsi="Arial" w:cs="Arial"/>
          <w:sz w:val="24"/>
          <w:szCs w:val="24"/>
        </w:rPr>
        <w:t>, provided the staff member has relevant project management experience</w:t>
      </w:r>
      <w:r w:rsidR="00EA02F4" w:rsidRPr="0DB2237A">
        <w:rPr>
          <w:rFonts w:ascii="Arial" w:eastAsia="Arial" w:hAnsi="Arial" w:cs="Arial"/>
          <w:sz w:val="24"/>
          <w:szCs w:val="24"/>
        </w:rPr>
        <w:t>.</w:t>
      </w:r>
      <w:r w:rsidR="00300C4B" w:rsidRPr="0DB2237A">
        <w:rPr>
          <w:rFonts w:ascii="Arial" w:eastAsia="Arial" w:hAnsi="Arial" w:cs="Arial"/>
          <w:sz w:val="24"/>
          <w:szCs w:val="24"/>
        </w:rPr>
        <w:t xml:space="preserve"> </w:t>
      </w:r>
      <w:r w:rsidR="00BE5D7C" w:rsidRPr="0DB2237A">
        <w:rPr>
          <w:rFonts w:ascii="Arial" w:eastAsia="Arial" w:hAnsi="Arial" w:cs="Arial"/>
          <w:sz w:val="24"/>
          <w:szCs w:val="24"/>
        </w:rPr>
        <w:t xml:space="preserve"> </w:t>
      </w:r>
      <w:r w:rsidR="00D82CFB" w:rsidRPr="0DB2237A">
        <w:rPr>
          <w:rFonts w:ascii="Arial" w:eastAsia="Arial" w:hAnsi="Arial" w:cs="Arial"/>
          <w:sz w:val="24"/>
          <w:szCs w:val="24"/>
        </w:rPr>
        <w:t xml:space="preserve"> </w:t>
      </w:r>
    </w:p>
    <w:p w14:paraId="1885793D" w14:textId="65782AFC" w:rsidR="0522279A" w:rsidRDefault="0522279A" w:rsidP="0522279A">
      <w:pPr>
        <w:spacing w:line="257" w:lineRule="auto"/>
        <w:rPr>
          <w:rFonts w:ascii="Arial" w:eastAsia="Arial" w:hAnsi="Arial" w:cs="Arial"/>
          <w:sz w:val="24"/>
          <w:szCs w:val="24"/>
        </w:rPr>
      </w:pPr>
    </w:p>
    <w:sectPr w:rsidR="0522279A">
      <w:pgSz w:w="12240" w:h="15840"/>
      <w:pgMar w:top="5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23E07"/>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EA18C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0E4F70"/>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009C1E"/>
    <w:multiLevelType w:val="hybridMultilevel"/>
    <w:tmpl w:val="8C7C08E4"/>
    <w:lvl w:ilvl="0" w:tplc="4CBC3F98">
      <w:start w:val="1"/>
      <w:numFmt w:val="decimal"/>
      <w:lvlText w:val="%1."/>
      <w:lvlJc w:val="left"/>
      <w:pPr>
        <w:ind w:left="720" w:hanging="360"/>
      </w:pPr>
    </w:lvl>
    <w:lvl w:ilvl="1" w:tplc="03BA4A3E">
      <w:start w:val="1"/>
      <w:numFmt w:val="decimal"/>
      <w:lvlText w:val="%2."/>
      <w:lvlJc w:val="left"/>
      <w:pPr>
        <w:ind w:left="1440" w:hanging="360"/>
      </w:pPr>
    </w:lvl>
    <w:lvl w:ilvl="2" w:tplc="7E62EC9C">
      <w:start w:val="1"/>
      <w:numFmt w:val="lowerRoman"/>
      <w:lvlText w:val="%3."/>
      <w:lvlJc w:val="right"/>
      <w:pPr>
        <w:ind w:left="2160" w:hanging="180"/>
      </w:pPr>
    </w:lvl>
    <w:lvl w:ilvl="3" w:tplc="AB78AAB6">
      <w:start w:val="1"/>
      <w:numFmt w:val="decimal"/>
      <w:lvlText w:val="%4."/>
      <w:lvlJc w:val="left"/>
      <w:pPr>
        <w:ind w:left="2880" w:hanging="360"/>
      </w:pPr>
    </w:lvl>
    <w:lvl w:ilvl="4" w:tplc="B9FA6154">
      <w:start w:val="1"/>
      <w:numFmt w:val="lowerLetter"/>
      <w:lvlText w:val="%5."/>
      <w:lvlJc w:val="left"/>
      <w:pPr>
        <w:ind w:left="3600" w:hanging="360"/>
      </w:pPr>
    </w:lvl>
    <w:lvl w:ilvl="5" w:tplc="39F254EA">
      <w:start w:val="1"/>
      <w:numFmt w:val="lowerRoman"/>
      <w:lvlText w:val="%6."/>
      <w:lvlJc w:val="right"/>
      <w:pPr>
        <w:ind w:left="4320" w:hanging="180"/>
      </w:pPr>
    </w:lvl>
    <w:lvl w:ilvl="6" w:tplc="0E7C0AE0">
      <w:start w:val="1"/>
      <w:numFmt w:val="decimal"/>
      <w:lvlText w:val="%7."/>
      <w:lvlJc w:val="left"/>
      <w:pPr>
        <w:ind w:left="5040" w:hanging="360"/>
      </w:pPr>
    </w:lvl>
    <w:lvl w:ilvl="7" w:tplc="94DC4618">
      <w:start w:val="1"/>
      <w:numFmt w:val="lowerLetter"/>
      <w:lvlText w:val="%8."/>
      <w:lvlJc w:val="left"/>
      <w:pPr>
        <w:ind w:left="5760" w:hanging="360"/>
      </w:pPr>
    </w:lvl>
    <w:lvl w:ilvl="8" w:tplc="817292A4">
      <w:start w:val="1"/>
      <w:numFmt w:val="lowerRoman"/>
      <w:lvlText w:val="%9."/>
      <w:lvlJc w:val="right"/>
      <w:pPr>
        <w:ind w:left="6480" w:hanging="180"/>
      </w:pPr>
    </w:lvl>
  </w:abstractNum>
  <w:abstractNum w:abstractNumId="4" w15:restartNumberingAfterBreak="0">
    <w:nsid w:val="10224724"/>
    <w:multiLevelType w:val="hybridMultilevel"/>
    <w:tmpl w:val="6C8CD896"/>
    <w:lvl w:ilvl="0" w:tplc="790E99D2">
      <w:start w:val="1"/>
      <w:numFmt w:val="bullet"/>
      <w:lvlText w:val=""/>
      <w:lvlJc w:val="left"/>
      <w:pPr>
        <w:ind w:left="720" w:hanging="360"/>
      </w:pPr>
      <w:rPr>
        <w:rFonts w:ascii="Symbol" w:hAnsi="Symbol" w:hint="default"/>
      </w:rPr>
    </w:lvl>
    <w:lvl w:ilvl="1" w:tplc="AFA24CCE">
      <w:start w:val="1"/>
      <w:numFmt w:val="bullet"/>
      <w:lvlText w:val="o"/>
      <w:lvlJc w:val="left"/>
      <w:pPr>
        <w:ind w:left="1440" w:hanging="360"/>
      </w:pPr>
      <w:rPr>
        <w:rFonts w:ascii="Courier New" w:hAnsi="Courier New" w:hint="default"/>
      </w:rPr>
    </w:lvl>
    <w:lvl w:ilvl="2" w:tplc="D3C0F390">
      <w:start w:val="1"/>
      <w:numFmt w:val="bullet"/>
      <w:lvlText w:val=""/>
      <w:lvlJc w:val="left"/>
      <w:pPr>
        <w:ind w:left="2160" w:hanging="360"/>
      </w:pPr>
      <w:rPr>
        <w:rFonts w:ascii="Wingdings" w:hAnsi="Wingdings" w:hint="default"/>
      </w:rPr>
    </w:lvl>
    <w:lvl w:ilvl="3" w:tplc="7BD293FA">
      <w:start w:val="1"/>
      <w:numFmt w:val="bullet"/>
      <w:lvlText w:val=""/>
      <w:lvlJc w:val="left"/>
      <w:pPr>
        <w:ind w:left="2880" w:hanging="360"/>
      </w:pPr>
      <w:rPr>
        <w:rFonts w:ascii="Symbol" w:hAnsi="Symbol" w:hint="default"/>
      </w:rPr>
    </w:lvl>
    <w:lvl w:ilvl="4" w:tplc="49E89BB2">
      <w:start w:val="1"/>
      <w:numFmt w:val="bullet"/>
      <w:lvlText w:val="o"/>
      <w:lvlJc w:val="left"/>
      <w:pPr>
        <w:ind w:left="3600" w:hanging="360"/>
      </w:pPr>
      <w:rPr>
        <w:rFonts w:ascii="Courier New" w:hAnsi="Courier New" w:hint="default"/>
      </w:rPr>
    </w:lvl>
    <w:lvl w:ilvl="5" w:tplc="A2C86D84">
      <w:start w:val="1"/>
      <w:numFmt w:val="bullet"/>
      <w:lvlText w:val=""/>
      <w:lvlJc w:val="left"/>
      <w:pPr>
        <w:ind w:left="4320" w:hanging="360"/>
      </w:pPr>
      <w:rPr>
        <w:rFonts w:ascii="Wingdings" w:hAnsi="Wingdings" w:hint="default"/>
      </w:rPr>
    </w:lvl>
    <w:lvl w:ilvl="6" w:tplc="E1B0DAFE">
      <w:start w:val="1"/>
      <w:numFmt w:val="bullet"/>
      <w:lvlText w:val=""/>
      <w:lvlJc w:val="left"/>
      <w:pPr>
        <w:ind w:left="5040" w:hanging="360"/>
      </w:pPr>
      <w:rPr>
        <w:rFonts w:ascii="Symbol" w:hAnsi="Symbol" w:hint="default"/>
      </w:rPr>
    </w:lvl>
    <w:lvl w:ilvl="7" w:tplc="FE548BC4">
      <w:start w:val="1"/>
      <w:numFmt w:val="bullet"/>
      <w:lvlText w:val="o"/>
      <w:lvlJc w:val="left"/>
      <w:pPr>
        <w:ind w:left="5760" w:hanging="360"/>
      </w:pPr>
      <w:rPr>
        <w:rFonts w:ascii="Courier New" w:hAnsi="Courier New" w:hint="default"/>
      </w:rPr>
    </w:lvl>
    <w:lvl w:ilvl="8" w:tplc="720E18AE">
      <w:start w:val="1"/>
      <w:numFmt w:val="bullet"/>
      <w:lvlText w:val=""/>
      <w:lvlJc w:val="left"/>
      <w:pPr>
        <w:ind w:left="6480" w:hanging="360"/>
      </w:pPr>
      <w:rPr>
        <w:rFonts w:ascii="Wingdings" w:hAnsi="Wingdings" w:hint="default"/>
      </w:rPr>
    </w:lvl>
  </w:abstractNum>
  <w:abstractNum w:abstractNumId="5" w15:restartNumberingAfterBreak="0">
    <w:nsid w:val="120DC42D"/>
    <w:multiLevelType w:val="hybridMultilevel"/>
    <w:tmpl w:val="E3BE9EB8"/>
    <w:lvl w:ilvl="0" w:tplc="80F237C0">
      <w:start w:val="1"/>
      <w:numFmt w:val="bullet"/>
      <w:lvlText w:val=""/>
      <w:lvlJc w:val="left"/>
      <w:pPr>
        <w:ind w:left="720" w:hanging="360"/>
      </w:pPr>
      <w:rPr>
        <w:rFonts w:ascii="Symbol" w:hAnsi="Symbol" w:hint="default"/>
      </w:rPr>
    </w:lvl>
    <w:lvl w:ilvl="1" w:tplc="512A0C60">
      <w:start w:val="1"/>
      <w:numFmt w:val="bullet"/>
      <w:lvlText w:val="o"/>
      <w:lvlJc w:val="left"/>
      <w:pPr>
        <w:ind w:left="1440" w:hanging="360"/>
      </w:pPr>
      <w:rPr>
        <w:rFonts w:ascii="Courier New" w:hAnsi="Courier New" w:hint="default"/>
      </w:rPr>
    </w:lvl>
    <w:lvl w:ilvl="2" w:tplc="02EC6C88">
      <w:start w:val="1"/>
      <w:numFmt w:val="bullet"/>
      <w:lvlText w:val="o"/>
      <w:lvlJc w:val="left"/>
      <w:pPr>
        <w:ind w:left="2160" w:hanging="360"/>
      </w:pPr>
      <w:rPr>
        <w:rFonts w:ascii="&quot;Courier New&quot;" w:hAnsi="&quot;Courier New&quot;" w:hint="default"/>
      </w:rPr>
    </w:lvl>
    <w:lvl w:ilvl="3" w:tplc="FB72E634">
      <w:start w:val="1"/>
      <w:numFmt w:val="bullet"/>
      <w:lvlText w:val=""/>
      <w:lvlJc w:val="left"/>
      <w:pPr>
        <w:ind w:left="2880" w:hanging="360"/>
      </w:pPr>
      <w:rPr>
        <w:rFonts w:ascii="Symbol" w:hAnsi="Symbol" w:hint="default"/>
      </w:rPr>
    </w:lvl>
    <w:lvl w:ilvl="4" w:tplc="EAD20AC2">
      <w:start w:val="1"/>
      <w:numFmt w:val="bullet"/>
      <w:lvlText w:val="o"/>
      <w:lvlJc w:val="left"/>
      <w:pPr>
        <w:ind w:left="3600" w:hanging="360"/>
      </w:pPr>
      <w:rPr>
        <w:rFonts w:ascii="Courier New" w:hAnsi="Courier New" w:hint="default"/>
      </w:rPr>
    </w:lvl>
    <w:lvl w:ilvl="5" w:tplc="0F802014">
      <w:start w:val="1"/>
      <w:numFmt w:val="bullet"/>
      <w:lvlText w:val=""/>
      <w:lvlJc w:val="left"/>
      <w:pPr>
        <w:ind w:left="4320" w:hanging="360"/>
      </w:pPr>
      <w:rPr>
        <w:rFonts w:ascii="Wingdings" w:hAnsi="Wingdings" w:hint="default"/>
      </w:rPr>
    </w:lvl>
    <w:lvl w:ilvl="6" w:tplc="E31068EC">
      <w:start w:val="1"/>
      <w:numFmt w:val="bullet"/>
      <w:lvlText w:val=""/>
      <w:lvlJc w:val="left"/>
      <w:pPr>
        <w:ind w:left="5040" w:hanging="360"/>
      </w:pPr>
      <w:rPr>
        <w:rFonts w:ascii="Symbol" w:hAnsi="Symbol" w:hint="default"/>
      </w:rPr>
    </w:lvl>
    <w:lvl w:ilvl="7" w:tplc="A92ECDC2">
      <w:start w:val="1"/>
      <w:numFmt w:val="bullet"/>
      <w:lvlText w:val="o"/>
      <w:lvlJc w:val="left"/>
      <w:pPr>
        <w:ind w:left="5760" w:hanging="360"/>
      </w:pPr>
      <w:rPr>
        <w:rFonts w:ascii="Courier New" w:hAnsi="Courier New" w:hint="default"/>
      </w:rPr>
    </w:lvl>
    <w:lvl w:ilvl="8" w:tplc="0EBCB1B0">
      <w:start w:val="1"/>
      <w:numFmt w:val="bullet"/>
      <w:lvlText w:val=""/>
      <w:lvlJc w:val="left"/>
      <w:pPr>
        <w:ind w:left="6480" w:hanging="360"/>
      </w:pPr>
      <w:rPr>
        <w:rFonts w:ascii="Wingdings" w:hAnsi="Wingdings" w:hint="default"/>
      </w:rPr>
    </w:lvl>
  </w:abstractNum>
  <w:abstractNum w:abstractNumId="6" w15:restartNumberingAfterBreak="0">
    <w:nsid w:val="14488CA7"/>
    <w:multiLevelType w:val="hybridMultilevel"/>
    <w:tmpl w:val="05D8AB18"/>
    <w:lvl w:ilvl="0" w:tplc="2334C3DA">
      <w:start w:val="1"/>
      <w:numFmt w:val="bullet"/>
      <w:lvlText w:val="o"/>
      <w:lvlJc w:val="left"/>
      <w:pPr>
        <w:ind w:left="1080" w:hanging="360"/>
      </w:pPr>
      <w:rPr>
        <w:rFonts w:ascii="Courier New" w:hAnsi="Courier New" w:hint="default"/>
      </w:rPr>
    </w:lvl>
    <w:lvl w:ilvl="1" w:tplc="151E6668">
      <w:start w:val="1"/>
      <w:numFmt w:val="bullet"/>
      <w:lvlText w:val="o"/>
      <w:lvlJc w:val="left"/>
      <w:pPr>
        <w:ind w:left="1800" w:hanging="360"/>
      </w:pPr>
      <w:rPr>
        <w:rFonts w:ascii="Courier New" w:hAnsi="Courier New" w:hint="default"/>
      </w:rPr>
    </w:lvl>
    <w:lvl w:ilvl="2" w:tplc="2BD867A6">
      <w:start w:val="1"/>
      <w:numFmt w:val="bullet"/>
      <w:lvlText w:val=""/>
      <w:lvlJc w:val="left"/>
      <w:pPr>
        <w:ind w:left="2520" w:hanging="360"/>
      </w:pPr>
      <w:rPr>
        <w:rFonts w:ascii="Wingdings" w:hAnsi="Wingdings" w:hint="default"/>
      </w:rPr>
    </w:lvl>
    <w:lvl w:ilvl="3" w:tplc="D994A3D8">
      <w:start w:val="1"/>
      <w:numFmt w:val="bullet"/>
      <w:lvlText w:val=""/>
      <w:lvlJc w:val="left"/>
      <w:pPr>
        <w:ind w:left="3240" w:hanging="360"/>
      </w:pPr>
      <w:rPr>
        <w:rFonts w:ascii="Symbol" w:hAnsi="Symbol" w:hint="default"/>
      </w:rPr>
    </w:lvl>
    <w:lvl w:ilvl="4" w:tplc="3E803550">
      <w:start w:val="1"/>
      <w:numFmt w:val="bullet"/>
      <w:lvlText w:val="o"/>
      <w:lvlJc w:val="left"/>
      <w:pPr>
        <w:ind w:left="3960" w:hanging="360"/>
      </w:pPr>
      <w:rPr>
        <w:rFonts w:ascii="Courier New" w:hAnsi="Courier New" w:hint="default"/>
      </w:rPr>
    </w:lvl>
    <w:lvl w:ilvl="5" w:tplc="8C541BC4">
      <w:start w:val="1"/>
      <w:numFmt w:val="bullet"/>
      <w:lvlText w:val=""/>
      <w:lvlJc w:val="left"/>
      <w:pPr>
        <w:ind w:left="4680" w:hanging="360"/>
      </w:pPr>
      <w:rPr>
        <w:rFonts w:ascii="Wingdings" w:hAnsi="Wingdings" w:hint="default"/>
      </w:rPr>
    </w:lvl>
    <w:lvl w:ilvl="6" w:tplc="9F4C939E">
      <w:start w:val="1"/>
      <w:numFmt w:val="bullet"/>
      <w:lvlText w:val=""/>
      <w:lvlJc w:val="left"/>
      <w:pPr>
        <w:ind w:left="5400" w:hanging="360"/>
      </w:pPr>
      <w:rPr>
        <w:rFonts w:ascii="Symbol" w:hAnsi="Symbol" w:hint="default"/>
      </w:rPr>
    </w:lvl>
    <w:lvl w:ilvl="7" w:tplc="B4E68880">
      <w:start w:val="1"/>
      <w:numFmt w:val="bullet"/>
      <w:lvlText w:val="o"/>
      <w:lvlJc w:val="left"/>
      <w:pPr>
        <w:ind w:left="6120" w:hanging="360"/>
      </w:pPr>
      <w:rPr>
        <w:rFonts w:ascii="Courier New" w:hAnsi="Courier New" w:hint="default"/>
      </w:rPr>
    </w:lvl>
    <w:lvl w:ilvl="8" w:tplc="34DE9C3C">
      <w:start w:val="1"/>
      <w:numFmt w:val="bullet"/>
      <w:lvlText w:val=""/>
      <w:lvlJc w:val="left"/>
      <w:pPr>
        <w:ind w:left="6840" w:hanging="360"/>
      </w:pPr>
      <w:rPr>
        <w:rFonts w:ascii="Wingdings" w:hAnsi="Wingdings" w:hint="default"/>
      </w:rPr>
    </w:lvl>
  </w:abstractNum>
  <w:abstractNum w:abstractNumId="7" w15:restartNumberingAfterBreak="0">
    <w:nsid w:val="180D1F99"/>
    <w:multiLevelType w:val="hybridMultilevel"/>
    <w:tmpl w:val="76202DFE"/>
    <w:lvl w:ilvl="0" w:tplc="BC409B2A">
      <w:start w:val="1"/>
      <w:numFmt w:val="decimal"/>
      <w:lvlText w:val="%1."/>
      <w:lvlJc w:val="left"/>
      <w:pPr>
        <w:ind w:left="720" w:hanging="360"/>
      </w:pPr>
    </w:lvl>
    <w:lvl w:ilvl="1" w:tplc="0CE29F3C">
      <w:start w:val="1"/>
      <w:numFmt w:val="lowerLetter"/>
      <w:lvlText w:val="%2."/>
      <w:lvlJc w:val="left"/>
      <w:pPr>
        <w:ind w:left="1440" w:hanging="360"/>
      </w:pPr>
    </w:lvl>
    <w:lvl w:ilvl="2" w:tplc="61D81B9E">
      <w:start w:val="1"/>
      <w:numFmt w:val="lowerRoman"/>
      <w:lvlText w:val="%3."/>
      <w:lvlJc w:val="right"/>
      <w:pPr>
        <w:ind w:left="2160" w:hanging="180"/>
      </w:pPr>
    </w:lvl>
    <w:lvl w:ilvl="3" w:tplc="E6109AA0">
      <w:start w:val="1"/>
      <w:numFmt w:val="decimal"/>
      <w:lvlText w:val="%4."/>
      <w:lvlJc w:val="left"/>
      <w:pPr>
        <w:ind w:left="2880" w:hanging="360"/>
      </w:pPr>
    </w:lvl>
    <w:lvl w:ilvl="4" w:tplc="79289AA4">
      <w:start w:val="1"/>
      <w:numFmt w:val="lowerLetter"/>
      <w:lvlText w:val="%5."/>
      <w:lvlJc w:val="left"/>
      <w:pPr>
        <w:ind w:left="3600" w:hanging="360"/>
      </w:pPr>
    </w:lvl>
    <w:lvl w:ilvl="5" w:tplc="157E0162">
      <w:start w:val="1"/>
      <w:numFmt w:val="lowerRoman"/>
      <w:lvlText w:val="%6."/>
      <w:lvlJc w:val="right"/>
      <w:pPr>
        <w:ind w:left="4320" w:hanging="180"/>
      </w:pPr>
    </w:lvl>
    <w:lvl w:ilvl="6" w:tplc="8AC882EA">
      <w:start w:val="1"/>
      <w:numFmt w:val="decimal"/>
      <w:lvlText w:val="%7."/>
      <w:lvlJc w:val="left"/>
      <w:pPr>
        <w:ind w:left="5040" w:hanging="360"/>
      </w:pPr>
    </w:lvl>
    <w:lvl w:ilvl="7" w:tplc="DD4C34B6">
      <w:start w:val="1"/>
      <w:numFmt w:val="lowerLetter"/>
      <w:lvlText w:val="%8."/>
      <w:lvlJc w:val="left"/>
      <w:pPr>
        <w:ind w:left="5760" w:hanging="360"/>
      </w:pPr>
    </w:lvl>
    <w:lvl w:ilvl="8" w:tplc="7EC85E86">
      <w:start w:val="1"/>
      <w:numFmt w:val="lowerRoman"/>
      <w:lvlText w:val="%9."/>
      <w:lvlJc w:val="right"/>
      <w:pPr>
        <w:ind w:left="6480" w:hanging="180"/>
      </w:pPr>
    </w:lvl>
  </w:abstractNum>
  <w:abstractNum w:abstractNumId="8" w15:restartNumberingAfterBreak="0">
    <w:nsid w:val="1A06C54B"/>
    <w:multiLevelType w:val="hybridMultilevel"/>
    <w:tmpl w:val="733AFE7E"/>
    <w:lvl w:ilvl="0" w:tplc="FFFFFFFF">
      <w:start w:val="1"/>
      <w:numFmt w:val="bullet"/>
      <w:lvlText w:val=""/>
      <w:lvlJc w:val="left"/>
      <w:pPr>
        <w:ind w:left="720" w:hanging="360"/>
      </w:pPr>
      <w:rPr>
        <w:rFonts w:ascii="Symbol" w:hAnsi="Symbol" w:hint="default"/>
      </w:rPr>
    </w:lvl>
    <w:lvl w:ilvl="1" w:tplc="EFBEDF2E">
      <w:start w:val="1"/>
      <w:numFmt w:val="bullet"/>
      <w:lvlText w:val="o"/>
      <w:lvlJc w:val="left"/>
      <w:pPr>
        <w:ind w:left="1440" w:hanging="360"/>
      </w:pPr>
      <w:rPr>
        <w:rFonts w:ascii="Courier New" w:hAnsi="Courier New" w:hint="default"/>
      </w:rPr>
    </w:lvl>
    <w:lvl w:ilvl="2" w:tplc="8AFE94A0">
      <w:start w:val="1"/>
      <w:numFmt w:val="bullet"/>
      <w:lvlText w:val=""/>
      <w:lvlJc w:val="left"/>
      <w:pPr>
        <w:ind w:left="2160" w:hanging="360"/>
      </w:pPr>
      <w:rPr>
        <w:rFonts w:ascii="Wingdings" w:hAnsi="Wingdings" w:hint="default"/>
      </w:rPr>
    </w:lvl>
    <w:lvl w:ilvl="3" w:tplc="47526DE2">
      <w:start w:val="1"/>
      <w:numFmt w:val="bullet"/>
      <w:lvlText w:val=""/>
      <w:lvlJc w:val="left"/>
      <w:pPr>
        <w:ind w:left="2880" w:hanging="360"/>
      </w:pPr>
      <w:rPr>
        <w:rFonts w:ascii="Symbol" w:hAnsi="Symbol" w:hint="default"/>
      </w:rPr>
    </w:lvl>
    <w:lvl w:ilvl="4" w:tplc="D4AA2654">
      <w:start w:val="1"/>
      <w:numFmt w:val="bullet"/>
      <w:lvlText w:val="o"/>
      <w:lvlJc w:val="left"/>
      <w:pPr>
        <w:ind w:left="3600" w:hanging="360"/>
      </w:pPr>
      <w:rPr>
        <w:rFonts w:ascii="Courier New" w:hAnsi="Courier New" w:hint="default"/>
      </w:rPr>
    </w:lvl>
    <w:lvl w:ilvl="5" w:tplc="A6EC45C4">
      <w:start w:val="1"/>
      <w:numFmt w:val="bullet"/>
      <w:lvlText w:val=""/>
      <w:lvlJc w:val="left"/>
      <w:pPr>
        <w:ind w:left="4320" w:hanging="360"/>
      </w:pPr>
      <w:rPr>
        <w:rFonts w:ascii="Wingdings" w:hAnsi="Wingdings" w:hint="default"/>
      </w:rPr>
    </w:lvl>
    <w:lvl w:ilvl="6" w:tplc="E376AB0E">
      <w:start w:val="1"/>
      <w:numFmt w:val="bullet"/>
      <w:lvlText w:val=""/>
      <w:lvlJc w:val="left"/>
      <w:pPr>
        <w:ind w:left="5040" w:hanging="360"/>
      </w:pPr>
      <w:rPr>
        <w:rFonts w:ascii="Symbol" w:hAnsi="Symbol" w:hint="default"/>
      </w:rPr>
    </w:lvl>
    <w:lvl w:ilvl="7" w:tplc="D714D6D6">
      <w:start w:val="1"/>
      <w:numFmt w:val="bullet"/>
      <w:lvlText w:val="o"/>
      <w:lvlJc w:val="left"/>
      <w:pPr>
        <w:ind w:left="5760" w:hanging="360"/>
      </w:pPr>
      <w:rPr>
        <w:rFonts w:ascii="Courier New" w:hAnsi="Courier New" w:hint="default"/>
      </w:rPr>
    </w:lvl>
    <w:lvl w:ilvl="8" w:tplc="827C468E">
      <w:start w:val="1"/>
      <w:numFmt w:val="bullet"/>
      <w:lvlText w:val=""/>
      <w:lvlJc w:val="left"/>
      <w:pPr>
        <w:ind w:left="6480" w:hanging="360"/>
      </w:pPr>
      <w:rPr>
        <w:rFonts w:ascii="Wingdings" w:hAnsi="Wingdings" w:hint="default"/>
      </w:rPr>
    </w:lvl>
  </w:abstractNum>
  <w:abstractNum w:abstractNumId="9" w15:restartNumberingAfterBreak="0">
    <w:nsid w:val="25C8B880"/>
    <w:multiLevelType w:val="hybridMultilevel"/>
    <w:tmpl w:val="67A24906"/>
    <w:lvl w:ilvl="0" w:tplc="FFFFFFFF">
      <w:start w:val="1"/>
      <w:numFmt w:val="decimal"/>
      <w:lvlText w:val="%1."/>
      <w:lvlJc w:val="left"/>
      <w:pPr>
        <w:ind w:left="720" w:hanging="360"/>
      </w:pPr>
    </w:lvl>
    <w:lvl w:ilvl="1" w:tplc="03FAED24">
      <w:start w:val="1"/>
      <w:numFmt w:val="lowerLetter"/>
      <w:lvlText w:val="%2."/>
      <w:lvlJc w:val="left"/>
      <w:pPr>
        <w:ind w:left="1440" w:hanging="360"/>
      </w:pPr>
    </w:lvl>
    <w:lvl w:ilvl="2" w:tplc="02665FAA">
      <w:start w:val="1"/>
      <w:numFmt w:val="lowerRoman"/>
      <w:lvlText w:val="%3."/>
      <w:lvlJc w:val="right"/>
      <w:pPr>
        <w:ind w:left="2160" w:hanging="180"/>
      </w:pPr>
    </w:lvl>
    <w:lvl w:ilvl="3" w:tplc="6FF8044C">
      <w:start w:val="1"/>
      <w:numFmt w:val="decimal"/>
      <w:lvlText w:val="%4."/>
      <w:lvlJc w:val="left"/>
      <w:pPr>
        <w:ind w:left="2880" w:hanging="360"/>
      </w:pPr>
    </w:lvl>
    <w:lvl w:ilvl="4" w:tplc="585ADFA6">
      <w:start w:val="1"/>
      <w:numFmt w:val="lowerLetter"/>
      <w:lvlText w:val="%5."/>
      <w:lvlJc w:val="left"/>
      <w:pPr>
        <w:ind w:left="3600" w:hanging="360"/>
      </w:pPr>
    </w:lvl>
    <w:lvl w:ilvl="5" w:tplc="8402D29A">
      <w:start w:val="1"/>
      <w:numFmt w:val="lowerRoman"/>
      <w:lvlText w:val="%6."/>
      <w:lvlJc w:val="right"/>
      <w:pPr>
        <w:ind w:left="4320" w:hanging="180"/>
      </w:pPr>
    </w:lvl>
    <w:lvl w:ilvl="6" w:tplc="D4AE91BA">
      <w:start w:val="1"/>
      <w:numFmt w:val="decimal"/>
      <w:lvlText w:val="%7."/>
      <w:lvlJc w:val="left"/>
      <w:pPr>
        <w:ind w:left="5040" w:hanging="360"/>
      </w:pPr>
    </w:lvl>
    <w:lvl w:ilvl="7" w:tplc="38C69368">
      <w:start w:val="1"/>
      <w:numFmt w:val="lowerLetter"/>
      <w:lvlText w:val="%8."/>
      <w:lvlJc w:val="left"/>
      <w:pPr>
        <w:ind w:left="5760" w:hanging="360"/>
      </w:pPr>
    </w:lvl>
    <w:lvl w:ilvl="8" w:tplc="87BCAC1E">
      <w:start w:val="1"/>
      <w:numFmt w:val="lowerRoman"/>
      <w:lvlText w:val="%9."/>
      <w:lvlJc w:val="right"/>
      <w:pPr>
        <w:ind w:left="6480" w:hanging="180"/>
      </w:pPr>
    </w:lvl>
  </w:abstractNum>
  <w:abstractNum w:abstractNumId="10" w15:restartNumberingAfterBreak="0">
    <w:nsid w:val="2D55377A"/>
    <w:multiLevelType w:val="hybridMultilevel"/>
    <w:tmpl w:val="6DB4F42C"/>
    <w:lvl w:ilvl="0" w:tplc="D3F28A3C">
      <w:start w:val="1"/>
      <w:numFmt w:val="decimal"/>
      <w:lvlText w:val="%1."/>
      <w:lvlJc w:val="left"/>
      <w:pPr>
        <w:ind w:left="720" w:hanging="360"/>
      </w:pPr>
    </w:lvl>
    <w:lvl w:ilvl="1" w:tplc="A6C21078">
      <w:start w:val="1"/>
      <w:numFmt w:val="decimal"/>
      <w:lvlText w:val="%2."/>
      <w:lvlJc w:val="left"/>
      <w:pPr>
        <w:ind w:left="1440" w:hanging="360"/>
      </w:pPr>
    </w:lvl>
    <w:lvl w:ilvl="2" w:tplc="4A2290AE">
      <w:start w:val="1"/>
      <w:numFmt w:val="bullet"/>
      <w:lvlText w:val="o"/>
      <w:lvlJc w:val="left"/>
      <w:pPr>
        <w:ind w:left="2160" w:hanging="180"/>
      </w:pPr>
    </w:lvl>
    <w:lvl w:ilvl="3" w:tplc="DDF0C1D4">
      <w:start w:val="1"/>
      <w:numFmt w:val="decimal"/>
      <w:lvlText w:val="%4."/>
      <w:lvlJc w:val="left"/>
      <w:pPr>
        <w:ind w:left="2880" w:hanging="360"/>
      </w:pPr>
    </w:lvl>
    <w:lvl w:ilvl="4" w:tplc="832E1600">
      <w:start w:val="1"/>
      <w:numFmt w:val="lowerLetter"/>
      <w:lvlText w:val="%5."/>
      <w:lvlJc w:val="left"/>
      <w:pPr>
        <w:ind w:left="3600" w:hanging="360"/>
      </w:pPr>
    </w:lvl>
    <w:lvl w:ilvl="5" w:tplc="5FC47F3A">
      <w:start w:val="1"/>
      <w:numFmt w:val="lowerRoman"/>
      <w:lvlText w:val="%6."/>
      <w:lvlJc w:val="right"/>
      <w:pPr>
        <w:ind w:left="4320" w:hanging="180"/>
      </w:pPr>
    </w:lvl>
    <w:lvl w:ilvl="6" w:tplc="409E5D18">
      <w:start w:val="1"/>
      <w:numFmt w:val="decimal"/>
      <w:lvlText w:val="%7."/>
      <w:lvlJc w:val="left"/>
      <w:pPr>
        <w:ind w:left="5040" w:hanging="360"/>
      </w:pPr>
    </w:lvl>
    <w:lvl w:ilvl="7" w:tplc="C64CCD1E">
      <w:start w:val="1"/>
      <w:numFmt w:val="lowerLetter"/>
      <w:lvlText w:val="%8."/>
      <w:lvlJc w:val="left"/>
      <w:pPr>
        <w:ind w:left="5760" w:hanging="360"/>
      </w:pPr>
    </w:lvl>
    <w:lvl w:ilvl="8" w:tplc="A926AAE4">
      <w:start w:val="1"/>
      <w:numFmt w:val="lowerRoman"/>
      <w:lvlText w:val="%9."/>
      <w:lvlJc w:val="right"/>
      <w:pPr>
        <w:ind w:left="6480" w:hanging="180"/>
      </w:pPr>
    </w:lvl>
  </w:abstractNum>
  <w:abstractNum w:abstractNumId="11" w15:restartNumberingAfterBreak="0">
    <w:nsid w:val="2F4A4A11"/>
    <w:multiLevelType w:val="hybridMultilevel"/>
    <w:tmpl w:val="3AF884F0"/>
    <w:lvl w:ilvl="0" w:tplc="8A704DA4">
      <w:start w:val="1"/>
      <w:numFmt w:val="decimal"/>
      <w:lvlText w:val="%1."/>
      <w:lvlJc w:val="left"/>
      <w:pPr>
        <w:ind w:left="720" w:hanging="360"/>
      </w:pPr>
    </w:lvl>
    <w:lvl w:ilvl="1" w:tplc="13D65CB8">
      <w:start w:val="1"/>
      <w:numFmt w:val="lowerLetter"/>
      <w:lvlText w:val="%2."/>
      <w:lvlJc w:val="left"/>
      <w:pPr>
        <w:ind w:left="1440" w:hanging="360"/>
      </w:pPr>
    </w:lvl>
    <w:lvl w:ilvl="2" w:tplc="99F0FF62">
      <w:start w:val="1"/>
      <w:numFmt w:val="lowerRoman"/>
      <w:lvlText w:val="%3."/>
      <w:lvlJc w:val="right"/>
      <w:pPr>
        <w:ind w:left="2160" w:hanging="180"/>
      </w:pPr>
    </w:lvl>
    <w:lvl w:ilvl="3" w:tplc="F5CAD2D2">
      <w:start w:val="1"/>
      <w:numFmt w:val="decimal"/>
      <w:lvlText w:val="%4."/>
      <w:lvlJc w:val="left"/>
      <w:pPr>
        <w:ind w:left="2880" w:hanging="360"/>
      </w:pPr>
    </w:lvl>
    <w:lvl w:ilvl="4" w:tplc="6964AB92">
      <w:start w:val="1"/>
      <w:numFmt w:val="lowerLetter"/>
      <w:lvlText w:val="%5."/>
      <w:lvlJc w:val="left"/>
      <w:pPr>
        <w:ind w:left="3600" w:hanging="360"/>
      </w:pPr>
    </w:lvl>
    <w:lvl w:ilvl="5" w:tplc="A35C9B1E">
      <w:start w:val="1"/>
      <w:numFmt w:val="lowerRoman"/>
      <w:lvlText w:val="%6."/>
      <w:lvlJc w:val="right"/>
      <w:pPr>
        <w:ind w:left="4320" w:hanging="180"/>
      </w:pPr>
    </w:lvl>
    <w:lvl w:ilvl="6" w:tplc="5EF07BAC">
      <w:start w:val="1"/>
      <w:numFmt w:val="decimal"/>
      <w:lvlText w:val="%7."/>
      <w:lvlJc w:val="left"/>
      <w:pPr>
        <w:ind w:left="5040" w:hanging="360"/>
      </w:pPr>
    </w:lvl>
    <w:lvl w:ilvl="7" w:tplc="016CF334">
      <w:start w:val="1"/>
      <w:numFmt w:val="lowerLetter"/>
      <w:lvlText w:val="%8."/>
      <w:lvlJc w:val="left"/>
      <w:pPr>
        <w:ind w:left="5760" w:hanging="360"/>
      </w:pPr>
    </w:lvl>
    <w:lvl w:ilvl="8" w:tplc="CE7849D2">
      <w:start w:val="1"/>
      <w:numFmt w:val="lowerRoman"/>
      <w:lvlText w:val="%9."/>
      <w:lvlJc w:val="right"/>
      <w:pPr>
        <w:ind w:left="6480" w:hanging="180"/>
      </w:pPr>
    </w:lvl>
  </w:abstractNum>
  <w:abstractNum w:abstractNumId="12" w15:restartNumberingAfterBreak="0">
    <w:nsid w:val="32C2EEC8"/>
    <w:multiLevelType w:val="hybridMultilevel"/>
    <w:tmpl w:val="B0565BBC"/>
    <w:lvl w:ilvl="0" w:tplc="9D4E2B2A">
      <w:start w:val="1"/>
      <w:numFmt w:val="decimal"/>
      <w:lvlText w:val="%1."/>
      <w:lvlJc w:val="left"/>
      <w:pPr>
        <w:ind w:left="720" w:hanging="360"/>
      </w:pPr>
    </w:lvl>
    <w:lvl w:ilvl="1" w:tplc="376A68C2">
      <w:start w:val="1"/>
      <w:numFmt w:val="decimal"/>
      <w:lvlText w:val="%2."/>
      <w:lvlJc w:val="left"/>
      <w:pPr>
        <w:ind w:left="1440" w:hanging="360"/>
      </w:pPr>
    </w:lvl>
    <w:lvl w:ilvl="2" w:tplc="6994D4A4">
      <w:start w:val="1"/>
      <w:numFmt w:val="lowerRoman"/>
      <w:lvlText w:val="%3."/>
      <w:lvlJc w:val="right"/>
      <w:pPr>
        <w:ind w:left="2160" w:hanging="180"/>
      </w:pPr>
    </w:lvl>
    <w:lvl w:ilvl="3" w:tplc="19FC1F5A">
      <w:start w:val="1"/>
      <w:numFmt w:val="decimal"/>
      <w:lvlText w:val="%4."/>
      <w:lvlJc w:val="left"/>
      <w:pPr>
        <w:ind w:left="2880" w:hanging="360"/>
      </w:pPr>
    </w:lvl>
    <w:lvl w:ilvl="4" w:tplc="3462F21E">
      <w:start w:val="1"/>
      <w:numFmt w:val="lowerLetter"/>
      <w:lvlText w:val="%5."/>
      <w:lvlJc w:val="left"/>
      <w:pPr>
        <w:ind w:left="3600" w:hanging="360"/>
      </w:pPr>
    </w:lvl>
    <w:lvl w:ilvl="5" w:tplc="2F3C9704">
      <w:start w:val="1"/>
      <w:numFmt w:val="lowerRoman"/>
      <w:lvlText w:val="%6."/>
      <w:lvlJc w:val="right"/>
      <w:pPr>
        <w:ind w:left="4320" w:hanging="180"/>
      </w:pPr>
    </w:lvl>
    <w:lvl w:ilvl="6" w:tplc="12E4F906">
      <w:start w:val="1"/>
      <w:numFmt w:val="decimal"/>
      <w:lvlText w:val="%7."/>
      <w:lvlJc w:val="left"/>
      <w:pPr>
        <w:ind w:left="5040" w:hanging="360"/>
      </w:pPr>
    </w:lvl>
    <w:lvl w:ilvl="7" w:tplc="F16C65C0">
      <w:start w:val="1"/>
      <w:numFmt w:val="lowerLetter"/>
      <w:lvlText w:val="%8."/>
      <w:lvlJc w:val="left"/>
      <w:pPr>
        <w:ind w:left="5760" w:hanging="360"/>
      </w:pPr>
    </w:lvl>
    <w:lvl w:ilvl="8" w:tplc="100E58EE">
      <w:start w:val="1"/>
      <w:numFmt w:val="lowerRoman"/>
      <w:lvlText w:val="%9."/>
      <w:lvlJc w:val="right"/>
      <w:pPr>
        <w:ind w:left="6480" w:hanging="180"/>
      </w:pPr>
    </w:lvl>
  </w:abstractNum>
  <w:abstractNum w:abstractNumId="13" w15:restartNumberingAfterBreak="0">
    <w:nsid w:val="397FD259"/>
    <w:multiLevelType w:val="hybridMultilevel"/>
    <w:tmpl w:val="A8DEDDD4"/>
    <w:lvl w:ilvl="0" w:tplc="D25E0076">
      <w:start w:val="1"/>
      <w:numFmt w:val="bullet"/>
      <w:lvlText w:val=""/>
      <w:lvlJc w:val="left"/>
      <w:pPr>
        <w:ind w:left="720" w:hanging="360"/>
      </w:pPr>
      <w:rPr>
        <w:rFonts w:ascii="Symbol" w:hAnsi="Symbol" w:hint="default"/>
      </w:rPr>
    </w:lvl>
    <w:lvl w:ilvl="1" w:tplc="E8E2EB88">
      <w:start w:val="1"/>
      <w:numFmt w:val="bullet"/>
      <w:lvlText w:val="o"/>
      <w:lvlJc w:val="left"/>
      <w:pPr>
        <w:ind w:left="1440" w:hanging="360"/>
      </w:pPr>
      <w:rPr>
        <w:rFonts w:ascii="Courier New" w:hAnsi="Courier New" w:hint="default"/>
      </w:rPr>
    </w:lvl>
    <w:lvl w:ilvl="2" w:tplc="6CA44ADC">
      <w:start w:val="1"/>
      <w:numFmt w:val="bullet"/>
      <w:lvlText w:val=""/>
      <w:lvlJc w:val="left"/>
      <w:pPr>
        <w:ind w:left="2160" w:hanging="360"/>
      </w:pPr>
      <w:rPr>
        <w:rFonts w:ascii="Wingdings" w:hAnsi="Wingdings" w:hint="default"/>
      </w:rPr>
    </w:lvl>
    <w:lvl w:ilvl="3" w:tplc="4BFEB180">
      <w:start w:val="1"/>
      <w:numFmt w:val="bullet"/>
      <w:lvlText w:val=""/>
      <w:lvlJc w:val="left"/>
      <w:pPr>
        <w:ind w:left="2880" w:hanging="360"/>
      </w:pPr>
      <w:rPr>
        <w:rFonts w:ascii="Symbol" w:hAnsi="Symbol" w:hint="default"/>
      </w:rPr>
    </w:lvl>
    <w:lvl w:ilvl="4" w:tplc="25127402">
      <w:start w:val="1"/>
      <w:numFmt w:val="bullet"/>
      <w:lvlText w:val="o"/>
      <w:lvlJc w:val="left"/>
      <w:pPr>
        <w:ind w:left="3600" w:hanging="360"/>
      </w:pPr>
      <w:rPr>
        <w:rFonts w:ascii="Courier New" w:hAnsi="Courier New" w:hint="default"/>
      </w:rPr>
    </w:lvl>
    <w:lvl w:ilvl="5" w:tplc="01A6B380">
      <w:start w:val="1"/>
      <w:numFmt w:val="bullet"/>
      <w:lvlText w:val=""/>
      <w:lvlJc w:val="left"/>
      <w:pPr>
        <w:ind w:left="4320" w:hanging="360"/>
      </w:pPr>
      <w:rPr>
        <w:rFonts w:ascii="Wingdings" w:hAnsi="Wingdings" w:hint="default"/>
      </w:rPr>
    </w:lvl>
    <w:lvl w:ilvl="6" w:tplc="E6607668">
      <w:start w:val="1"/>
      <w:numFmt w:val="bullet"/>
      <w:lvlText w:val=""/>
      <w:lvlJc w:val="left"/>
      <w:pPr>
        <w:ind w:left="5040" w:hanging="360"/>
      </w:pPr>
      <w:rPr>
        <w:rFonts w:ascii="Symbol" w:hAnsi="Symbol" w:hint="default"/>
      </w:rPr>
    </w:lvl>
    <w:lvl w:ilvl="7" w:tplc="E1D65438">
      <w:start w:val="1"/>
      <w:numFmt w:val="bullet"/>
      <w:lvlText w:val="o"/>
      <w:lvlJc w:val="left"/>
      <w:pPr>
        <w:ind w:left="5760" w:hanging="360"/>
      </w:pPr>
      <w:rPr>
        <w:rFonts w:ascii="Courier New" w:hAnsi="Courier New" w:hint="default"/>
      </w:rPr>
    </w:lvl>
    <w:lvl w:ilvl="8" w:tplc="7E3E911C">
      <w:start w:val="1"/>
      <w:numFmt w:val="bullet"/>
      <w:lvlText w:val=""/>
      <w:lvlJc w:val="left"/>
      <w:pPr>
        <w:ind w:left="6480" w:hanging="360"/>
      </w:pPr>
      <w:rPr>
        <w:rFonts w:ascii="Wingdings" w:hAnsi="Wingdings" w:hint="default"/>
      </w:rPr>
    </w:lvl>
  </w:abstractNum>
  <w:abstractNum w:abstractNumId="14" w15:restartNumberingAfterBreak="0">
    <w:nsid w:val="3A030E9B"/>
    <w:multiLevelType w:val="hybridMultilevel"/>
    <w:tmpl w:val="BA12F2D0"/>
    <w:lvl w:ilvl="0" w:tplc="D870EE8A">
      <w:start w:val="1"/>
      <w:numFmt w:val="decimal"/>
      <w:lvlText w:val="%1."/>
      <w:lvlJc w:val="left"/>
      <w:pPr>
        <w:ind w:left="720" w:hanging="360"/>
      </w:pPr>
    </w:lvl>
    <w:lvl w:ilvl="1" w:tplc="DD62A9F4">
      <w:start w:val="1"/>
      <w:numFmt w:val="lowerLetter"/>
      <w:lvlText w:val="%2."/>
      <w:lvlJc w:val="left"/>
      <w:pPr>
        <w:ind w:left="1440" w:hanging="360"/>
      </w:pPr>
    </w:lvl>
    <w:lvl w:ilvl="2" w:tplc="7CD6C5E4">
      <w:start w:val="1"/>
      <w:numFmt w:val="lowerRoman"/>
      <w:lvlText w:val="%3."/>
      <w:lvlJc w:val="right"/>
      <w:pPr>
        <w:ind w:left="2160" w:hanging="180"/>
      </w:pPr>
    </w:lvl>
    <w:lvl w:ilvl="3" w:tplc="759080E2">
      <w:start w:val="1"/>
      <w:numFmt w:val="decimal"/>
      <w:lvlText w:val="%4."/>
      <w:lvlJc w:val="left"/>
      <w:pPr>
        <w:ind w:left="2880" w:hanging="360"/>
      </w:pPr>
    </w:lvl>
    <w:lvl w:ilvl="4" w:tplc="FCE8F35A">
      <w:start w:val="1"/>
      <w:numFmt w:val="lowerLetter"/>
      <w:lvlText w:val="%5."/>
      <w:lvlJc w:val="left"/>
      <w:pPr>
        <w:ind w:left="3600" w:hanging="360"/>
      </w:pPr>
    </w:lvl>
    <w:lvl w:ilvl="5" w:tplc="63121464">
      <w:start w:val="1"/>
      <w:numFmt w:val="lowerRoman"/>
      <w:lvlText w:val="%6."/>
      <w:lvlJc w:val="right"/>
      <w:pPr>
        <w:ind w:left="4320" w:hanging="180"/>
      </w:pPr>
    </w:lvl>
    <w:lvl w:ilvl="6" w:tplc="81229AD0">
      <w:start w:val="1"/>
      <w:numFmt w:val="decimal"/>
      <w:lvlText w:val="%7."/>
      <w:lvlJc w:val="left"/>
      <w:pPr>
        <w:ind w:left="5040" w:hanging="360"/>
      </w:pPr>
    </w:lvl>
    <w:lvl w:ilvl="7" w:tplc="A984B700">
      <w:start w:val="1"/>
      <w:numFmt w:val="lowerLetter"/>
      <w:lvlText w:val="%8."/>
      <w:lvlJc w:val="left"/>
      <w:pPr>
        <w:ind w:left="5760" w:hanging="360"/>
      </w:pPr>
    </w:lvl>
    <w:lvl w:ilvl="8" w:tplc="0852814A">
      <w:start w:val="1"/>
      <w:numFmt w:val="lowerRoman"/>
      <w:lvlText w:val="%9."/>
      <w:lvlJc w:val="right"/>
      <w:pPr>
        <w:ind w:left="6480" w:hanging="180"/>
      </w:pPr>
    </w:lvl>
  </w:abstractNum>
  <w:abstractNum w:abstractNumId="15" w15:restartNumberingAfterBreak="0">
    <w:nsid w:val="3E90262D"/>
    <w:multiLevelType w:val="hybridMultilevel"/>
    <w:tmpl w:val="D1CE540E"/>
    <w:lvl w:ilvl="0" w:tplc="FFFFFFFF">
      <w:start w:val="1"/>
      <w:numFmt w:val="bullet"/>
      <w:lvlText w:val=""/>
      <w:lvlJc w:val="left"/>
      <w:pPr>
        <w:ind w:left="720" w:hanging="360"/>
      </w:pPr>
      <w:rPr>
        <w:rFonts w:ascii="Symbol" w:hAnsi="Symbol" w:hint="default"/>
      </w:rPr>
    </w:lvl>
    <w:lvl w:ilvl="1" w:tplc="E6FE1A6E">
      <w:start w:val="1"/>
      <w:numFmt w:val="bullet"/>
      <w:lvlText w:val="o"/>
      <w:lvlJc w:val="left"/>
      <w:pPr>
        <w:ind w:left="1440" w:hanging="360"/>
      </w:pPr>
      <w:rPr>
        <w:rFonts w:ascii="Courier New" w:hAnsi="Courier New" w:hint="default"/>
      </w:rPr>
    </w:lvl>
    <w:lvl w:ilvl="2" w:tplc="3E187D4A">
      <w:start w:val="1"/>
      <w:numFmt w:val="bullet"/>
      <w:lvlText w:val=""/>
      <w:lvlJc w:val="left"/>
      <w:pPr>
        <w:ind w:left="2160" w:hanging="360"/>
      </w:pPr>
      <w:rPr>
        <w:rFonts w:ascii="Wingdings" w:hAnsi="Wingdings" w:hint="default"/>
      </w:rPr>
    </w:lvl>
    <w:lvl w:ilvl="3" w:tplc="EA9C040A">
      <w:start w:val="1"/>
      <w:numFmt w:val="bullet"/>
      <w:lvlText w:val=""/>
      <w:lvlJc w:val="left"/>
      <w:pPr>
        <w:ind w:left="2880" w:hanging="360"/>
      </w:pPr>
      <w:rPr>
        <w:rFonts w:ascii="Symbol" w:hAnsi="Symbol" w:hint="default"/>
      </w:rPr>
    </w:lvl>
    <w:lvl w:ilvl="4" w:tplc="5B3ED924">
      <w:start w:val="1"/>
      <w:numFmt w:val="bullet"/>
      <w:lvlText w:val="o"/>
      <w:lvlJc w:val="left"/>
      <w:pPr>
        <w:ind w:left="3600" w:hanging="360"/>
      </w:pPr>
      <w:rPr>
        <w:rFonts w:ascii="Courier New" w:hAnsi="Courier New" w:hint="default"/>
      </w:rPr>
    </w:lvl>
    <w:lvl w:ilvl="5" w:tplc="FC501070">
      <w:start w:val="1"/>
      <w:numFmt w:val="bullet"/>
      <w:lvlText w:val=""/>
      <w:lvlJc w:val="left"/>
      <w:pPr>
        <w:ind w:left="4320" w:hanging="360"/>
      </w:pPr>
      <w:rPr>
        <w:rFonts w:ascii="Wingdings" w:hAnsi="Wingdings" w:hint="default"/>
      </w:rPr>
    </w:lvl>
    <w:lvl w:ilvl="6" w:tplc="F3BABCC8">
      <w:start w:val="1"/>
      <w:numFmt w:val="bullet"/>
      <w:lvlText w:val=""/>
      <w:lvlJc w:val="left"/>
      <w:pPr>
        <w:ind w:left="5040" w:hanging="360"/>
      </w:pPr>
      <w:rPr>
        <w:rFonts w:ascii="Symbol" w:hAnsi="Symbol" w:hint="default"/>
      </w:rPr>
    </w:lvl>
    <w:lvl w:ilvl="7" w:tplc="E99A3FA4">
      <w:start w:val="1"/>
      <w:numFmt w:val="bullet"/>
      <w:lvlText w:val="o"/>
      <w:lvlJc w:val="left"/>
      <w:pPr>
        <w:ind w:left="5760" w:hanging="360"/>
      </w:pPr>
      <w:rPr>
        <w:rFonts w:ascii="Courier New" w:hAnsi="Courier New" w:hint="default"/>
      </w:rPr>
    </w:lvl>
    <w:lvl w:ilvl="8" w:tplc="C9B24534">
      <w:start w:val="1"/>
      <w:numFmt w:val="bullet"/>
      <w:lvlText w:val=""/>
      <w:lvlJc w:val="left"/>
      <w:pPr>
        <w:ind w:left="6480" w:hanging="360"/>
      </w:pPr>
      <w:rPr>
        <w:rFonts w:ascii="Wingdings" w:hAnsi="Wingdings" w:hint="default"/>
      </w:rPr>
    </w:lvl>
  </w:abstractNum>
  <w:abstractNum w:abstractNumId="16" w15:restartNumberingAfterBreak="0">
    <w:nsid w:val="3ECC1DD9"/>
    <w:multiLevelType w:val="hybridMultilevel"/>
    <w:tmpl w:val="A956D140"/>
    <w:lvl w:ilvl="0" w:tplc="400C964E">
      <w:start w:val="1"/>
      <w:numFmt w:val="decimal"/>
      <w:lvlText w:val="%1."/>
      <w:lvlJc w:val="left"/>
      <w:pPr>
        <w:ind w:left="720" w:hanging="360"/>
      </w:pPr>
    </w:lvl>
    <w:lvl w:ilvl="1" w:tplc="BC30ED9E">
      <w:start w:val="1"/>
      <w:numFmt w:val="lowerLetter"/>
      <w:lvlText w:val="%2."/>
      <w:lvlJc w:val="left"/>
      <w:pPr>
        <w:ind w:left="1440" w:hanging="360"/>
      </w:pPr>
    </w:lvl>
    <w:lvl w:ilvl="2" w:tplc="4D32F9D8">
      <w:start w:val="1"/>
      <w:numFmt w:val="lowerRoman"/>
      <w:lvlText w:val="%3."/>
      <w:lvlJc w:val="right"/>
      <w:pPr>
        <w:ind w:left="2160" w:hanging="180"/>
      </w:pPr>
    </w:lvl>
    <w:lvl w:ilvl="3" w:tplc="9FE47294">
      <w:start w:val="1"/>
      <w:numFmt w:val="decimal"/>
      <w:lvlText w:val="%4."/>
      <w:lvlJc w:val="left"/>
      <w:pPr>
        <w:ind w:left="2880" w:hanging="360"/>
      </w:pPr>
    </w:lvl>
    <w:lvl w:ilvl="4" w:tplc="FB603A9C">
      <w:start w:val="1"/>
      <w:numFmt w:val="lowerLetter"/>
      <w:lvlText w:val="%5."/>
      <w:lvlJc w:val="left"/>
      <w:pPr>
        <w:ind w:left="3600" w:hanging="360"/>
      </w:pPr>
    </w:lvl>
    <w:lvl w:ilvl="5" w:tplc="BAE8D368">
      <w:start w:val="1"/>
      <w:numFmt w:val="lowerRoman"/>
      <w:lvlText w:val="%6."/>
      <w:lvlJc w:val="right"/>
      <w:pPr>
        <w:ind w:left="4320" w:hanging="180"/>
      </w:pPr>
    </w:lvl>
    <w:lvl w:ilvl="6" w:tplc="F798036C">
      <w:start w:val="1"/>
      <w:numFmt w:val="decimal"/>
      <w:lvlText w:val="%7."/>
      <w:lvlJc w:val="left"/>
      <w:pPr>
        <w:ind w:left="5040" w:hanging="360"/>
      </w:pPr>
    </w:lvl>
    <w:lvl w:ilvl="7" w:tplc="C484881A">
      <w:start w:val="1"/>
      <w:numFmt w:val="lowerLetter"/>
      <w:lvlText w:val="%8."/>
      <w:lvlJc w:val="left"/>
      <w:pPr>
        <w:ind w:left="5760" w:hanging="360"/>
      </w:pPr>
    </w:lvl>
    <w:lvl w:ilvl="8" w:tplc="E01885C4">
      <w:start w:val="1"/>
      <w:numFmt w:val="lowerRoman"/>
      <w:lvlText w:val="%9."/>
      <w:lvlJc w:val="right"/>
      <w:pPr>
        <w:ind w:left="6480" w:hanging="180"/>
      </w:pPr>
    </w:lvl>
  </w:abstractNum>
  <w:abstractNum w:abstractNumId="17" w15:restartNumberingAfterBreak="0">
    <w:nsid w:val="3F026057"/>
    <w:multiLevelType w:val="hybridMultilevel"/>
    <w:tmpl w:val="C156B160"/>
    <w:lvl w:ilvl="0" w:tplc="2578BC6A">
      <w:start w:val="1"/>
      <w:numFmt w:val="decimal"/>
      <w:lvlText w:val="%1."/>
      <w:lvlJc w:val="left"/>
      <w:pPr>
        <w:ind w:left="720" w:hanging="360"/>
      </w:pPr>
    </w:lvl>
    <w:lvl w:ilvl="1" w:tplc="BA8C3C04">
      <w:start w:val="1"/>
      <w:numFmt w:val="lowerLetter"/>
      <w:lvlText w:val="%2."/>
      <w:lvlJc w:val="left"/>
      <w:pPr>
        <w:ind w:left="1440" w:hanging="360"/>
      </w:pPr>
    </w:lvl>
    <w:lvl w:ilvl="2" w:tplc="E3C0D7D4">
      <w:start w:val="1"/>
      <w:numFmt w:val="lowerRoman"/>
      <w:lvlText w:val="%3."/>
      <w:lvlJc w:val="right"/>
      <w:pPr>
        <w:ind w:left="2160" w:hanging="180"/>
      </w:pPr>
    </w:lvl>
    <w:lvl w:ilvl="3" w:tplc="6FC40D42">
      <w:start w:val="1"/>
      <w:numFmt w:val="decimal"/>
      <w:lvlText w:val="%4."/>
      <w:lvlJc w:val="left"/>
      <w:pPr>
        <w:ind w:left="2880" w:hanging="360"/>
      </w:pPr>
    </w:lvl>
    <w:lvl w:ilvl="4" w:tplc="F852234C">
      <w:start w:val="1"/>
      <w:numFmt w:val="lowerLetter"/>
      <w:lvlText w:val="%5."/>
      <w:lvlJc w:val="left"/>
      <w:pPr>
        <w:ind w:left="3600" w:hanging="360"/>
      </w:pPr>
    </w:lvl>
    <w:lvl w:ilvl="5" w:tplc="665A1E12">
      <w:start w:val="1"/>
      <w:numFmt w:val="lowerRoman"/>
      <w:lvlText w:val="%6."/>
      <w:lvlJc w:val="right"/>
      <w:pPr>
        <w:ind w:left="4320" w:hanging="180"/>
      </w:pPr>
    </w:lvl>
    <w:lvl w:ilvl="6" w:tplc="08C258A6">
      <w:start w:val="1"/>
      <w:numFmt w:val="decimal"/>
      <w:lvlText w:val="%7."/>
      <w:lvlJc w:val="left"/>
      <w:pPr>
        <w:ind w:left="5040" w:hanging="360"/>
      </w:pPr>
    </w:lvl>
    <w:lvl w:ilvl="7" w:tplc="5D9805BA">
      <w:start w:val="1"/>
      <w:numFmt w:val="lowerLetter"/>
      <w:lvlText w:val="%8."/>
      <w:lvlJc w:val="left"/>
      <w:pPr>
        <w:ind w:left="5760" w:hanging="360"/>
      </w:pPr>
    </w:lvl>
    <w:lvl w:ilvl="8" w:tplc="F9B07510">
      <w:start w:val="1"/>
      <w:numFmt w:val="lowerRoman"/>
      <w:lvlText w:val="%9."/>
      <w:lvlJc w:val="right"/>
      <w:pPr>
        <w:ind w:left="6480" w:hanging="180"/>
      </w:pPr>
    </w:lvl>
  </w:abstractNum>
  <w:abstractNum w:abstractNumId="18" w15:restartNumberingAfterBreak="0">
    <w:nsid w:val="42338E27"/>
    <w:multiLevelType w:val="hybridMultilevel"/>
    <w:tmpl w:val="5ED4832A"/>
    <w:lvl w:ilvl="0" w:tplc="77EAC316">
      <w:start w:val="1"/>
      <w:numFmt w:val="bullet"/>
      <w:lvlText w:val=""/>
      <w:lvlJc w:val="left"/>
      <w:pPr>
        <w:ind w:left="720" w:hanging="360"/>
      </w:pPr>
      <w:rPr>
        <w:rFonts w:ascii="Symbol" w:hAnsi="Symbol" w:hint="default"/>
      </w:rPr>
    </w:lvl>
    <w:lvl w:ilvl="1" w:tplc="B92C3A96">
      <w:start w:val="1"/>
      <w:numFmt w:val="bullet"/>
      <w:lvlText w:val="o"/>
      <w:lvlJc w:val="left"/>
      <w:pPr>
        <w:ind w:left="1440" w:hanging="360"/>
      </w:pPr>
      <w:rPr>
        <w:rFonts w:ascii="Courier New" w:hAnsi="Courier New" w:hint="default"/>
      </w:rPr>
    </w:lvl>
    <w:lvl w:ilvl="2" w:tplc="EE9EBB70">
      <w:start w:val="1"/>
      <w:numFmt w:val="bullet"/>
      <w:lvlText w:val="o"/>
      <w:lvlJc w:val="left"/>
      <w:pPr>
        <w:ind w:left="2160" w:hanging="360"/>
      </w:pPr>
      <w:rPr>
        <w:rFonts w:ascii="&quot;Courier New&quot;" w:hAnsi="&quot;Courier New&quot;" w:hint="default"/>
      </w:rPr>
    </w:lvl>
    <w:lvl w:ilvl="3" w:tplc="6E5E69FE">
      <w:start w:val="1"/>
      <w:numFmt w:val="bullet"/>
      <w:lvlText w:val=""/>
      <w:lvlJc w:val="left"/>
      <w:pPr>
        <w:ind w:left="2880" w:hanging="360"/>
      </w:pPr>
      <w:rPr>
        <w:rFonts w:ascii="Symbol" w:hAnsi="Symbol" w:hint="default"/>
      </w:rPr>
    </w:lvl>
    <w:lvl w:ilvl="4" w:tplc="CE2CE760">
      <w:start w:val="1"/>
      <w:numFmt w:val="bullet"/>
      <w:lvlText w:val="o"/>
      <w:lvlJc w:val="left"/>
      <w:pPr>
        <w:ind w:left="3600" w:hanging="360"/>
      </w:pPr>
      <w:rPr>
        <w:rFonts w:ascii="Courier New" w:hAnsi="Courier New" w:hint="default"/>
      </w:rPr>
    </w:lvl>
    <w:lvl w:ilvl="5" w:tplc="C9F68514">
      <w:start w:val="1"/>
      <w:numFmt w:val="bullet"/>
      <w:lvlText w:val=""/>
      <w:lvlJc w:val="left"/>
      <w:pPr>
        <w:ind w:left="4320" w:hanging="360"/>
      </w:pPr>
      <w:rPr>
        <w:rFonts w:ascii="Wingdings" w:hAnsi="Wingdings" w:hint="default"/>
      </w:rPr>
    </w:lvl>
    <w:lvl w:ilvl="6" w:tplc="E2B61C5C">
      <w:start w:val="1"/>
      <w:numFmt w:val="bullet"/>
      <w:lvlText w:val=""/>
      <w:lvlJc w:val="left"/>
      <w:pPr>
        <w:ind w:left="5040" w:hanging="360"/>
      </w:pPr>
      <w:rPr>
        <w:rFonts w:ascii="Symbol" w:hAnsi="Symbol" w:hint="default"/>
      </w:rPr>
    </w:lvl>
    <w:lvl w:ilvl="7" w:tplc="74D4888E">
      <w:start w:val="1"/>
      <w:numFmt w:val="bullet"/>
      <w:lvlText w:val="o"/>
      <w:lvlJc w:val="left"/>
      <w:pPr>
        <w:ind w:left="5760" w:hanging="360"/>
      </w:pPr>
      <w:rPr>
        <w:rFonts w:ascii="Courier New" w:hAnsi="Courier New" w:hint="default"/>
      </w:rPr>
    </w:lvl>
    <w:lvl w:ilvl="8" w:tplc="56FC7D2E">
      <w:start w:val="1"/>
      <w:numFmt w:val="bullet"/>
      <w:lvlText w:val=""/>
      <w:lvlJc w:val="left"/>
      <w:pPr>
        <w:ind w:left="6480" w:hanging="360"/>
      </w:pPr>
      <w:rPr>
        <w:rFonts w:ascii="Wingdings" w:hAnsi="Wingdings" w:hint="default"/>
      </w:rPr>
    </w:lvl>
  </w:abstractNum>
  <w:abstractNum w:abstractNumId="19" w15:restartNumberingAfterBreak="0">
    <w:nsid w:val="48270067"/>
    <w:multiLevelType w:val="hybridMultilevel"/>
    <w:tmpl w:val="BD840D6E"/>
    <w:lvl w:ilvl="0" w:tplc="829CF850">
      <w:start w:val="1"/>
      <w:numFmt w:val="bullet"/>
      <w:lvlText w:val="o"/>
      <w:lvlJc w:val="left"/>
      <w:pPr>
        <w:ind w:left="1080" w:hanging="360"/>
      </w:pPr>
      <w:rPr>
        <w:rFonts w:ascii="Courier New" w:hAnsi="Courier New" w:hint="default"/>
      </w:rPr>
    </w:lvl>
    <w:lvl w:ilvl="1" w:tplc="C3DEB26C">
      <w:start w:val="1"/>
      <w:numFmt w:val="bullet"/>
      <w:lvlText w:val="o"/>
      <w:lvlJc w:val="left"/>
      <w:pPr>
        <w:ind w:left="1800" w:hanging="360"/>
      </w:pPr>
      <w:rPr>
        <w:rFonts w:ascii="Courier New" w:hAnsi="Courier New" w:hint="default"/>
      </w:rPr>
    </w:lvl>
    <w:lvl w:ilvl="2" w:tplc="87122998">
      <w:start w:val="1"/>
      <w:numFmt w:val="bullet"/>
      <w:lvlText w:val=""/>
      <w:lvlJc w:val="left"/>
      <w:pPr>
        <w:ind w:left="2520" w:hanging="360"/>
      </w:pPr>
      <w:rPr>
        <w:rFonts w:ascii="Wingdings" w:hAnsi="Wingdings" w:hint="default"/>
      </w:rPr>
    </w:lvl>
    <w:lvl w:ilvl="3" w:tplc="15B65576">
      <w:start w:val="1"/>
      <w:numFmt w:val="bullet"/>
      <w:lvlText w:val=""/>
      <w:lvlJc w:val="left"/>
      <w:pPr>
        <w:ind w:left="3240" w:hanging="360"/>
      </w:pPr>
      <w:rPr>
        <w:rFonts w:ascii="Symbol" w:hAnsi="Symbol" w:hint="default"/>
      </w:rPr>
    </w:lvl>
    <w:lvl w:ilvl="4" w:tplc="E2C41118">
      <w:start w:val="1"/>
      <w:numFmt w:val="bullet"/>
      <w:lvlText w:val="o"/>
      <w:lvlJc w:val="left"/>
      <w:pPr>
        <w:ind w:left="3960" w:hanging="360"/>
      </w:pPr>
      <w:rPr>
        <w:rFonts w:ascii="Courier New" w:hAnsi="Courier New" w:hint="default"/>
      </w:rPr>
    </w:lvl>
    <w:lvl w:ilvl="5" w:tplc="36D60C5E">
      <w:start w:val="1"/>
      <w:numFmt w:val="bullet"/>
      <w:lvlText w:val=""/>
      <w:lvlJc w:val="left"/>
      <w:pPr>
        <w:ind w:left="4680" w:hanging="360"/>
      </w:pPr>
      <w:rPr>
        <w:rFonts w:ascii="Wingdings" w:hAnsi="Wingdings" w:hint="default"/>
      </w:rPr>
    </w:lvl>
    <w:lvl w:ilvl="6" w:tplc="D48EE9E0">
      <w:start w:val="1"/>
      <w:numFmt w:val="bullet"/>
      <w:lvlText w:val=""/>
      <w:lvlJc w:val="left"/>
      <w:pPr>
        <w:ind w:left="5400" w:hanging="360"/>
      </w:pPr>
      <w:rPr>
        <w:rFonts w:ascii="Symbol" w:hAnsi="Symbol" w:hint="default"/>
      </w:rPr>
    </w:lvl>
    <w:lvl w:ilvl="7" w:tplc="FE328722">
      <w:start w:val="1"/>
      <w:numFmt w:val="bullet"/>
      <w:lvlText w:val="o"/>
      <w:lvlJc w:val="left"/>
      <w:pPr>
        <w:ind w:left="6120" w:hanging="360"/>
      </w:pPr>
      <w:rPr>
        <w:rFonts w:ascii="Courier New" w:hAnsi="Courier New" w:hint="default"/>
      </w:rPr>
    </w:lvl>
    <w:lvl w:ilvl="8" w:tplc="8D9637C0">
      <w:start w:val="1"/>
      <w:numFmt w:val="bullet"/>
      <w:lvlText w:val=""/>
      <w:lvlJc w:val="left"/>
      <w:pPr>
        <w:ind w:left="6840" w:hanging="360"/>
      </w:pPr>
      <w:rPr>
        <w:rFonts w:ascii="Wingdings" w:hAnsi="Wingdings" w:hint="default"/>
      </w:rPr>
    </w:lvl>
  </w:abstractNum>
  <w:abstractNum w:abstractNumId="20" w15:restartNumberingAfterBreak="0">
    <w:nsid w:val="49609DF8"/>
    <w:multiLevelType w:val="hybridMultilevel"/>
    <w:tmpl w:val="FFFFFFFF"/>
    <w:lvl w:ilvl="0" w:tplc="1264ED16">
      <w:start w:val="1"/>
      <w:numFmt w:val="bullet"/>
      <w:lvlText w:val=""/>
      <w:lvlJc w:val="left"/>
      <w:pPr>
        <w:ind w:left="720" w:hanging="360"/>
      </w:pPr>
      <w:rPr>
        <w:rFonts w:ascii="Symbol" w:hAnsi="Symbol" w:hint="default"/>
      </w:rPr>
    </w:lvl>
    <w:lvl w:ilvl="1" w:tplc="2376E2A4">
      <w:start w:val="1"/>
      <w:numFmt w:val="bullet"/>
      <w:lvlText w:val="o"/>
      <w:lvlJc w:val="left"/>
      <w:pPr>
        <w:ind w:left="1440" w:hanging="360"/>
      </w:pPr>
      <w:rPr>
        <w:rFonts w:ascii="Courier New" w:hAnsi="Courier New" w:hint="default"/>
      </w:rPr>
    </w:lvl>
    <w:lvl w:ilvl="2" w:tplc="6BDAF5AE">
      <w:start w:val="1"/>
      <w:numFmt w:val="bullet"/>
      <w:lvlText w:val=""/>
      <w:lvlJc w:val="left"/>
      <w:pPr>
        <w:ind w:left="2160" w:hanging="360"/>
      </w:pPr>
      <w:rPr>
        <w:rFonts w:ascii="Wingdings" w:hAnsi="Wingdings" w:hint="default"/>
      </w:rPr>
    </w:lvl>
    <w:lvl w:ilvl="3" w:tplc="B8B6BFE0">
      <w:start w:val="1"/>
      <w:numFmt w:val="bullet"/>
      <w:lvlText w:val=""/>
      <w:lvlJc w:val="left"/>
      <w:pPr>
        <w:ind w:left="2880" w:hanging="360"/>
      </w:pPr>
      <w:rPr>
        <w:rFonts w:ascii="Symbol" w:hAnsi="Symbol" w:hint="default"/>
      </w:rPr>
    </w:lvl>
    <w:lvl w:ilvl="4" w:tplc="6612215A">
      <w:start w:val="1"/>
      <w:numFmt w:val="bullet"/>
      <w:lvlText w:val="o"/>
      <w:lvlJc w:val="left"/>
      <w:pPr>
        <w:ind w:left="3600" w:hanging="360"/>
      </w:pPr>
      <w:rPr>
        <w:rFonts w:ascii="Courier New" w:hAnsi="Courier New" w:hint="default"/>
      </w:rPr>
    </w:lvl>
    <w:lvl w:ilvl="5" w:tplc="F3AA5C1A">
      <w:start w:val="1"/>
      <w:numFmt w:val="bullet"/>
      <w:lvlText w:val=""/>
      <w:lvlJc w:val="left"/>
      <w:pPr>
        <w:ind w:left="4320" w:hanging="360"/>
      </w:pPr>
      <w:rPr>
        <w:rFonts w:ascii="Wingdings" w:hAnsi="Wingdings" w:hint="default"/>
      </w:rPr>
    </w:lvl>
    <w:lvl w:ilvl="6" w:tplc="AD0EA2A0">
      <w:start w:val="1"/>
      <w:numFmt w:val="bullet"/>
      <w:lvlText w:val=""/>
      <w:lvlJc w:val="left"/>
      <w:pPr>
        <w:ind w:left="5040" w:hanging="360"/>
      </w:pPr>
      <w:rPr>
        <w:rFonts w:ascii="Symbol" w:hAnsi="Symbol" w:hint="default"/>
      </w:rPr>
    </w:lvl>
    <w:lvl w:ilvl="7" w:tplc="4BD210F6">
      <w:start w:val="1"/>
      <w:numFmt w:val="bullet"/>
      <w:lvlText w:val="o"/>
      <w:lvlJc w:val="left"/>
      <w:pPr>
        <w:ind w:left="5760" w:hanging="360"/>
      </w:pPr>
      <w:rPr>
        <w:rFonts w:ascii="Courier New" w:hAnsi="Courier New" w:hint="default"/>
      </w:rPr>
    </w:lvl>
    <w:lvl w:ilvl="8" w:tplc="11F43F56">
      <w:start w:val="1"/>
      <w:numFmt w:val="bullet"/>
      <w:lvlText w:val=""/>
      <w:lvlJc w:val="left"/>
      <w:pPr>
        <w:ind w:left="6480" w:hanging="360"/>
      </w:pPr>
      <w:rPr>
        <w:rFonts w:ascii="Wingdings" w:hAnsi="Wingdings" w:hint="default"/>
      </w:rPr>
    </w:lvl>
  </w:abstractNum>
  <w:abstractNum w:abstractNumId="21" w15:restartNumberingAfterBreak="0">
    <w:nsid w:val="49A9B5F4"/>
    <w:multiLevelType w:val="hybridMultilevel"/>
    <w:tmpl w:val="4E3E250E"/>
    <w:lvl w:ilvl="0" w:tplc="F5CC4702">
      <w:start w:val="1"/>
      <w:numFmt w:val="bullet"/>
      <w:lvlText w:val="o"/>
      <w:lvlJc w:val="left"/>
      <w:pPr>
        <w:ind w:left="1080" w:hanging="360"/>
      </w:pPr>
      <w:rPr>
        <w:rFonts w:ascii="Courier New" w:hAnsi="Courier New" w:hint="default"/>
      </w:rPr>
    </w:lvl>
    <w:lvl w:ilvl="1" w:tplc="A45E2858">
      <w:start w:val="1"/>
      <w:numFmt w:val="bullet"/>
      <w:lvlText w:val="o"/>
      <w:lvlJc w:val="left"/>
      <w:pPr>
        <w:ind w:left="1800" w:hanging="360"/>
      </w:pPr>
      <w:rPr>
        <w:rFonts w:ascii="Courier New" w:hAnsi="Courier New" w:hint="default"/>
      </w:rPr>
    </w:lvl>
    <w:lvl w:ilvl="2" w:tplc="326A8CAE">
      <w:start w:val="1"/>
      <w:numFmt w:val="bullet"/>
      <w:lvlText w:val=""/>
      <w:lvlJc w:val="left"/>
      <w:pPr>
        <w:ind w:left="2520" w:hanging="360"/>
      </w:pPr>
      <w:rPr>
        <w:rFonts w:ascii="Wingdings" w:hAnsi="Wingdings" w:hint="default"/>
      </w:rPr>
    </w:lvl>
    <w:lvl w:ilvl="3" w:tplc="93BE69E6">
      <w:start w:val="1"/>
      <w:numFmt w:val="bullet"/>
      <w:lvlText w:val=""/>
      <w:lvlJc w:val="left"/>
      <w:pPr>
        <w:ind w:left="3240" w:hanging="360"/>
      </w:pPr>
      <w:rPr>
        <w:rFonts w:ascii="Symbol" w:hAnsi="Symbol" w:hint="default"/>
      </w:rPr>
    </w:lvl>
    <w:lvl w:ilvl="4" w:tplc="22046B22">
      <w:start w:val="1"/>
      <w:numFmt w:val="bullet"/>
      <w:lvlText w:val="o"/>
      <w:lvlJc w:val="left"/>
      <w:pPr>
        <w:ind w:left="3960" w:hanging="360"/>
      </w:pPr>
      <w:rPr>
        <w:rFonts w:ascii="Courier New" w:hAnsi="Courier New" w:hint="default"/>
      </w:rPr>
    </w:lvl>
    <w:lvl w:ilvl="5" w:tplc="52108556">
      <w:start w:val="1"/>
      <w:numFmt w:val="bullet"/>
      <w:lvlText w:val=""/>
      <w:lvlJc w:val="left"/>
      <w:pPr>
        <w:ind w:left="4680" w:hanging="360"/>
      </w:pPr>
      <w:rPr>
        <w:rFonts w:ascii="Wingdings" w:hAnsi="Wingdings" w:hint="default"/>
      </w:rPr>
    </w:lvl>
    <w:lvl w:ilvl="6" w:tplc="9B9646B4">
      <w:start w:val="1"/>
      <w:numFmt w:val="bullet"/>
      <w:lvlText w:val=""/>
      <w:lvlJc w:val="left"/>
      <w:pPr>
        <w:ind w:left="5400" w:hanging="360"/>
      </w:pPr>
      <w:rPr>
        <w:rFonts w:ascii="Symbol" w:hAnsi="Symbol" w:hint="default"/>
      </w:rPr>
    </w:lvl>
    <w:lvl w:ilvl="7" w:tplc="C8CE4380">
      <w:start w:val="1"/>
      <w:numFmt w:val="bullet"/>
      <w:lvlText w:val="o"/>
      <w:lvlJc w:val="left"/>
      <w:pPr>
        <w:ind w:left="6120" w:hanging="360"/>
      </w:pPr>
      <w:rPr>
        <w:rFonts w:ascii="Courier New" w:hAnsi="Courier New" w:hint="default"/>
      </w:rPr>
    </w:lvl>
    <w:lvl w:ilvl="8" w:tplc="0202587E">
      <w:start w:val="1"/>
      <w:numFmt w:val="bullet"/>
      <w:lvlText w:val=""/>
      <w:lvlJc w:val="left"/>
      <w:pPr>
        <w:ind w:left="6840" w:hanging="360"/>
      </w:pPr>
      <w:rPr>
        <w:rFonts w:ascii="Wingdings" w:hAnsi="Wingdings" w:hint="default"/>
      </w:rPr>
    </w:lvl>
  </w:abstractNum>
  <w:abstractNum w:abstractNumId="22" w15:restartNumberingAfterBreak="0">
    <w:nsid w:val="518A1B03"/>
    <w:multiLevelType w:val="hybridMultilevel"/>
    <w:tmpl w:val="1AD23336"/>
    <w:lvl w:ilvl="0" w:tplc="E430BF42">
      <w:start w:val="1"/>
      <w:numFmt w:val="decimal"/>
      <w:lvlText w:val="%1."/>
      <w:lvlJc w:val="left"/>
      <w:pPr>
        <w:ind w:left="720" w:hanging="360"/>
      </w:pPr>
    </w:lvl>
    <w:lvl w:ilvl="1" w:tplc="FDE02828">
      <w:start w:val="1"/>
      <w:numFmt w:val="decimal"/>
      <w:lvlText w:val="%2."/>
      <w:lvlJc w:val="left"/>
      <w:pPr>
        <w:ind w:left="1440" w:hanging="360"/>
      </w:pPr>
    </w:lvl>
    <w:lvl w:ilvl="2" w:tplc="C90A28FA">
      <w:start w:val="1"/>
      <w:numFmt w:val="lowerRoman"/>
      <w:lvlText w:val="%3."/>
      <w:lvlJc w:val="right"/>
      <w:pPr>
        <w:ind w:left="2160" w:hanging="180"/>
      </w:pPr>
    </w:lvl>
    <w:lvl w:ilvl="3" w:tplc="6EA2B980">
      <w:start w:val="1"/>
      <w:numFmt w:val="decimal"/>
      <w:lvlText w:val="%4."/>
      <w:lvlJc w:val="left"/>
      <w:pPr>
        <w:ind w:left="2880" w:hanging="360"/>
      </w:pPr>
    </w:lvl>
    <w:lvl w:ilvl="4" w:tplc="010C7FEA">
      <w:start w:val="1"/>
      <w:numFmt w:val="lowerLetter"/>
      <w:lvlText w:val="%5."/>
      <w:lvlJc w:val="left"/>
      <w:pPr>
        <w:ind w:left="3600" w:hanging="360"/>
      </w:pPr>
    </w:lvl>
    <w:lvl w:ilvl="5" w:tplc="B532AFE2">
      <w:start w:val="1"/>
      <w:numFmt w:val="lowerRoman"/>
      <w:lvlText w:val="%6."/>
      <w:lvlJc w:val="right"/>
      <w:pPr>
        <w:ind w:left="4320" w:hanging="180"/>
      </w:pPr>
    </w:lvl>
    <w:lvl w:ilvl="6" w:tplc="1DF4A02E">
      <w:start w:val="1"/>
      <w:numFmt w:val="decimal"/>
      <w:lvlText w:val="%7."/>
      <w:lvlJc w:val="left"/>
      <w:pPr>
        <w:ind w:left="5040" w:hanging="360"/>
      </w:pPr>
    </w:lvl>
    <w:lvl w:ilvl="7" w:tplc="B1AEEA02">
      <w:start w:val="1"/>
      <w:numFmt w:val="lowerLetter"/>
      <w:lvlText w:val="%8."/>
      <w:lvlJc w:val="left"/>
      <w:pPr>
        <w:ind w:left="5760" w:hanging="360"/>
      </w:pPr>
    </w:lvl>
    <w:lvl w:ilvl="8" w:tplc="EB56E908">
      <w:start w:val="1"/>
      <w:numFmt w:val="lowerRoman"/>
      <w:lvlText w:val="%9."/>
      <w:lvlJc w:val="right"/>
      <w:pPr>
        <w:ind w:left="6480" w:hanging="180"/>
      </w:pPr>
    </w:lvl>
  </w:abstractNum>
  <w:abstractNum w:abstractNumId="23" w15:restartNumberingAfterBreak="0">
    <w:nsid w:val="51972433"/>
    <w:multiLevelType w:val="hybridMultilevel"/>
    <w:tmpl w:val="D5CCB01A"/>
    <w:lvl w:ilvl="0" w:tplc="73DA06C8">
      <w:start w:val="1"/>
      <w:numFmt w:val="decimal"/>
      <w:lvlText w:val="%1."/>
      <w:lvlJc w:val="left"/>
      <w:pPr>
        <w:ind w:left="720" w:hanging="360"/>
      </w:pPr>
    </w:lvl>
    <w:lvl w:ilvl="1" w:tplc="6DEED2DE">
      <w:start w:val="1"/>
      <w:numFmt w:val="decimal"/>
      <w:lvlText w:val="%2."/>
      <w:lvlJc w:val="left"/>
      <w:pPr>
        <w:ind w:left="1440" w:hanging="360"/>
      </w:pPr>
    </w:lvl>
    <w:lvl w:ilvl="2" w:tplc="1A604162">
      <w:start w:val="1"/>
      <w:numFmt w:val="lowerRoman"/>
      <w:lvlText w:val="%3."/>
      <w:lvlJc w:val="right"/>
      <w:pPr>
        <w:ind w:left="2160" w:hanging="180"/>
      </w:pPr>
    </w:lvl>
    <w:lvl w:ilvl="3" w:tplc="A78A0846">
      <w:start w:val="1"/>
      <w:numFmt w:val="decimal"/>
      <w:lvlText w:val="%4."/>
      <w:lvlJc w:val="left"/>
      <w:pPr>
        <w:ind w:left="2880" w:hanging="360"/>
      </w:pPr>
    </w:lvl>
    <w:lvl w:ilvl="4" w:tplc="C76ABC3A">
      <w:start w:val="1"/>
      <w:numFmt w:val="lowerLetter"/>
      <w:lvlText w:val="%5."/>
      <w:lvlJc w:val="left"/>
      <w:pPr>
        <w:ind w:left="3600" w:hanging="360"/>
      </w:pPr>
    </w:lvl>
    <w:lvl w:ilvl="5" w:tplc="8F82D9B4">
      <w:start w:val="1"/>
      <w:numFmt w:val="lowerRoman"/>
      <w:lvlText w:val="%6."/>
      <w:lvlJc w:val="right"/>
      <w:pPr>
        <w:ind w:left="4320" w:hanging="180"/>
      </w:pPr>
    </w:lvl>
    <w:lvl w:ilvl="6" w:tplc="5AAE256E">
      <w:start w:val="1"/>
      <w:numFmt w:val="decimal"/>
      <w:lvlText w:val="%7."/>
      <w:lvlJc w:val="left"/>
      <w:pPr>
        <w:ind w:left="5040" w:hanging="360"/>
      </w:pPr>
    </w:lvl>
    <w:lvl w:ilvl="7" w:tplc="484CE30A">
      <w:start w:val="1"/>
      <w:numFmt w:val="lowerLetter"/>
      <w:lvlText w:val="%8."/>
      <w:lvlJc w:val="left"/>
      <w:pPr>
        <w:ind w:left="5760" w:hanging="360"/>
      </w:pPr>
    </w:lvl>
    <w:lvl w:ilvl="8" w:tplc="7158D0EA">
      <w:start w:val="1"/>
      <w:numFmt w:val="lowerRoman"/>
      <w:lvlText w:val="%9."/>
      <w:lvlJc w:val="right"/>
      <w:pPr>
        <w:ind w:left="6480" w:hanging="180"/>
      </w:pPr>
    </w:lvl>
  </w:abstractNum>
  <w:abstractNum w:abstractNumId="24" w15:restartNumberingAfterBreak="0">
    <w:nsid w:val="53F7C979"/>
    <w:multiLevelType w:val="hybridMultilevel"/>
    <w:tmpl w:val="30B026E8"/>
    <w:lvl w:ilvl="0" w:tplc="E1922D0C">
      <w:start w:val="1"/>
      <w:numFmt w:val="decimal"/>
      <w:lvlText w:val="%1."/>
      <w:lvlJc w:val="left"/>
      <w:pPr>
        <w:ind w:left="720" w:hanging="360"/>
      </w:pPr>
    </w:lvl>
    <w:lvl w:ilvl="1" w:tplc="821E3EF2">
      <w:start w:val="1"/>
      <w:numFmt w:val="lowerLetter"/>
      <w:lvlText w:val="%2."/>
      <w:lvlJc w:val="left"/>
      <w:pPr>
        <w:ind w:left="1440" w:hanging="360"/>
      </w:pPr>
    </w:lvl>
    <w:lvl w:ilvl="2" w:tplc="2D3E2ECE">
      <w:start w:val="1"/>
      <w:numFmt w:val="lowerRoman"/>
      <w:lvlText w:val="%3."/>
      <w:lvlJc w:val="right"/>
      <w:pPr>
        <w:ind w:left="2160" w:hanging="180"/>
      </w:pPr>
    </w:lvl>
    <w:lvl w:ilvl="3" w:tplc="FD8C7F68">
      <w:start w:val="1"/>
      <w:numFmt w:val="decimal"/>
      <w:lvlText w:val="%4."/>
      <w:lvlJc w:val="left"/>
      <w:pPr>
        <w:ind w:left="2880" w:hanging="360"/>
      </w:pPr>
    </w:lvl>
    <w:lvl w:ilvl="4" w:tplc="2ECC9180">
      <w:start w:val="1"/>
      <w:numFmt w:val="lowerLetter"/>
      <w:lvlText w:val="%5."/>
      <w:lvlJc w:val="left"/>
      <w:pPr>
        <w:ind w:left="3600" w:hanging="360"/>
      </w:pPr>
    </w:lvl>
    <w:lvl w:ilvl="5" w:tplc="4FD6161C">
      <w:start w:val="1"/>
      <w:numFmt w:val="lowerRoman"/>
      <w:lvlText w:val="%6."/>
      <w:lvlJc w:val="right"/>
      <w:pPr>
        <w:ind w:left="4320" w:hanging="180"/>
      </w:pPr>
    </w:lvl>
    <w:lvl w:ilvl="6" w:tplc="8A627714">
      <w:start w:val="1"/>
      <w:numFmt w:val="decimal"/>
      <w:lvlText w:val="%7."/>
      <w:lvlJc w:val="left"/>
      <w:pPr>
        <w:ind w:left="5040" w:hanging="360"/>
      </w:pPr>
    </w:lvl>
    <w:lvl w:ilvl="7" w:tplc="C1740B82">
      <w:start w:val="1"/>
      <w:numFmt w:val="lowerLetter"/>
      <w:lvlText w:val="%8."/>
      <w:lvlJc w:val="left"/>
      <w:pPr>
        <w:ind w:left="5760" w:hanging="360"/>
      </w:pPr>
    </w:lvl>
    <w:lvl w:ilvl="8" w:tplc="EEFCED4E">
      <w:start w:val="1"/>
      <w:numFmt w:val="lowerRoman"/>
      <w:lvlText w:val="%9."/>
      <w:lvlJc w:val="right"/>
      <w:pPr>
        <w:ind w:left="6480" w:hanging="180"/>
      </w:pPr>
    </w:lvl>
  </w:abstractNum>
  <w:abstractNum w:abstractNumId="25" w15:restartNumberingAfterBreak="0">
    <w:nsid w:val="5910BCD1"/>
    <w:multiLevelType w:val="hybridMultilevel"/>
    <w:tmpl w:val="1206DF1A"/>
    <w:lvl w:ilvl="0" w:tplc="A3BC1270">
      <w:start w:val="1"/>
      <w:numFmt w:val="decimal"/>
      <w:lvlText w:val="%1."/>
      <w:lvlJc w:val="left"/>
      <w:pPr>
        <w:ind w:left="720" w:hanging="360"/>
      </w:pPr>
    </w:lvl>
    <w:lvl w:ilvl="1" w:tplc="A5564D7C">
      <w:start w:val="1"/>
      <w:numFmt w:val="decimal"/>
      <w:lvlText w:val="%2."/>
      <w:lvlJc w:val="left"/>
      <w:pPr>
        <w:ind w:left="1440" w:hanging="360"/>
      </w:pPr>
    </w:lvl>
    <w:lvl w:ilvl="2" w:tplc="F91EADC0">
      <w:start w:val="1"/>
      <w:numFmt w:val="lowerRoman"/>
      <w:lvlText w:val="%3."/>
      <w:lvlJc w:val="right"/>
      <w:pPr>
        <w:ind w:left="2160" w:hanging="180"/>
      </w:pPr>
    </w:lvl>
    <w:lvl w:ilvl="3" w:tplc="49E682D4">
      <w:start w:val="1"/>
      <w:numFmt w:val="decimal"/>
      <w:lvlText w:val="%4."/>
      <w:lvlJc w:val="left"/>
      <w:pPr>
        <w:ind w:left="2880" w:hanging="360"/>
      </w:pPr>
    </w:lvl>
    <w:lvl w:ilvl="4" w:tplc="6AA0E1CC">
      <w:start w:val="1"/>
      <w:numFmt w:val="lowerLetter"/>
      <w:lvlText w:val="%5."/>
      <w:lvlJc w:val="left"/>
      <w:pPr>
        <w:ind w:left="3600" w:hanging="360"/>
      </w:pPr>
    </w:lvl>
    <w:lvl w:ilvl="5" w:tplc="07B031B4">
      <w:start w:val="1"/>
      <w:numFmt w:val="lowerRoman"/>
      <w:lvlText w:val="%6."/>
      <w:lvlJc w:val="right"/>
      <w:pPr>
        <w:ind w:left="4320" w:hanging="180"/>
      </w:pPr>
    </w:lvl>
    <w:lvl w:ilvl="6" w:tplc="2DA0BFA8">
      <w:start w:val="1"/>
      <w:numFmt w:val="decimal"/>
      <w:lvlText w:val="%7."/>
      <w:lvlJc w:val="left"/>
      <w:pPr>
        <w:ind w:left="5040" w:hanging="360"/>
      </w:pPr>
    </w:lvl>
    <w:lvl w:ilvl="7" w:tplc="113A33F2">
      <w:start w:val="1"/>
      <w:numFmt w:val="lowerLetter"/>
      <w:lvlText w:val="%8."/>
      <w:lvlJc w:val="left"/>
      <w:pPr>
        <w:ind w:left="5760" w:hanging="360"/>
      </w:pPr>
    </w:lvl>
    <w:lvl w:ilvl="8" w:tplc="3B04864A">
      <w:start w:val="1"/>
      <w:numFmt w:val="lowerRoman"/>
      <w:lvlText w:val="%9."/>
      <w:lvlJc w:val="right"/>
      <w:pPr>
        <w:ind w:left="6480" w:hanging="180"/>
      </w:pPr>
    </w:lvl>
  </w:abstractNum>
  <w:abstractNum w:abstractNumId="26" w15:restartNumberingAfterBreak="0">
    <w:nsid w:val="6CCE7719"/>
    <w:multiLevelType w:val="hybridMultilevel"/>
    <w:tmpl w:val="4DFE8106"/>
    <w:lvl w:ilvl="0" w:tplc="6966FE72">
      <w:start w:val="1"/>
      <w:numFmt w:val="bullet"/>
      <w:lvlText w:val=""/>
      <w:lvlJc w:val="left"/>
      <w:pPr>
        <w:ind w:left="720" w:hanging="360"/>
      </w:pPr>
      <w:rPr>
        <w:rFonts w:ascii="Symbol" w:hAnsi="Symbol" w:hint="default"/>
      </w:rPr>
    </w:lvl>
    <w:lvl w:ilvl="1" w:tplc="0A2E055A">
      <w:start w:val="1"/>
      <w:numFmt w:val="bullet"/>
      <w:lvlText w:val="o"/>
      <w:lvlJc w:val="left"/>
      <w:pPr>
        <w:ind w:left="1440" w:hanging="360"/>
      </w:pPr>
      <w:rPr>
        <w:rFonts w:ascii="Courier New" w:hAnsi="Courier New" w:hint="default"/>
      </w:rPr>
    </w:lvl>
    <w:lvl w:ilvl="2" w:tplc="A8E6FB96">
      <w:start w:val="1"/>
      <w:numFmt w:val="bullet"/>
      <w:lvlText w:val=""/>
      <w:lvlJc w:val="left"/>
      <w:pPr>
        <w:ind w:left="2160" w:hanging="360"/>
      </w:pPr>
      <w:rPr>
        <w:rFonts w:ascii="Wingdings" w:hAnsi="Wingdings" w:hint="default"/>
      </w:rPr>
    </w:lvl>
    <w:lvl w:ilvl="3" w:tplc="72580AF2">
      <w:start w:val="1"/>
      <w:numFmt w:val="bullet"/>
      <w:lvlText w:val=""/>
      <w:lvlJc w:val="left"/>
      <w:pPr>
        <w:ind w:left="2880" w:hanging="360"/>
      </w:pPr>
      <w:rPr>
        <w:rFonts w:ascii="Symbol" w:hAnsi="Symbol" w:hint="default"/>
      </w:rPr>
    </w:lvl>
    <w:lvl w:ilvl="4" w:tplc="2ACC3E58">
      <w:start w:val="1"/>
      <w:numFmt w:val="bullet"/>
      <w:lvlText w:val="o"/>
      <w:lvlJc w:val="left"/>
      <w:pPr>
        <w:ind w:left="3600" w:hanging="360"/>
      </w:pPr>
      <w:rPr>
        <w:rFonts w:ascii="Courier New" w:hAnsi="Courier New" w:hint="default"/>
      </w:rPr>
    </w:lvl>
    <w:lvl w:ilvl="5" w:tplc="3766A84C">
      <w:start w:val="1"/>
      <w:numFmt w:val="bullet"/>
      <w:lvlText w:val=""/>
      <w:lvlJc w:val="left"/>
      <w:pPr>
        <w:ind w:left="4320" w:hanging="360"/>
      </w:pPr>
      <w:rPr>
        <w:rFonts w:ascii="Wingdings" w:hAnsi="Wingdings" w:hint="default"/>
      </w:rPr>
    </w:lvl>
    <w:lvl w:ilvl="6" w:tplc="0D58429C">
      <w:start w:val="1"/>
      <w:numFmt w:val="bullet"/>
      <w:lvlText w:val=""/>
      <w:lvlJc w:val="left"/>
      <w:pPr>
        <w:ind w:left="5040" w:hanging="360"/>
      </w:pPr>
      <w:rPr>
        <w:rFonts w:ascii="Symbol" w:hAnsi="Symbol" w:hint="default"/>
      </w:rPr>
    </w:lvl>
    <w:lvl w:ilvl="7" w:tplc="AF863394">
      <w:start w:val="1"/>
      <w:numFmt w:val="bullet"/>
      <w:lvlText w:val="o"/>
      <w:lvlJc w:val="left"/>
      <w:pPr>
        <w:ind w:left="5760" w:hanging="360"/>
      </w:pPr>
      <w:rPr>
        <w:rFonts w:ascii="Courier New" w:hAnsi="Courier New" w:hint="default"/>
      </w:rPr>
    </w:lvl>
    <w:lvl w:ilvl="8" w:tplc="14508E2C">
      <w:start w:val="1"/>
      <w:numFmt w:val="bullet"/>
      <w:lvlText w:val=""/>
      <w:lvlJc w:val="left"/>
      <w:pPr>
        <w:ind w:left="6480" w:hanging="360"/>
      </w:pPr>
      <w:rPr>
        <w:rFonts w:ascii="Wingdings" w:hAnsi="Wingdings" w:hint="default"/>
      </w:rPr>
    </w:lvl>
  </w:abstractNum>
  <w:num w:numId="1" w16cid:durableId="390157133">
    <w:abstractNumId w:val="20"/>
  </w:num>
  <w:num w:numId="2" w16cid:durableId="1562211807">
    <w:abstractNumId w:val="19"/>
  </w:num>
  <w:num w:numId="3" w16cid:durableId="2062822326">
    <w:abstractNumId w:val="4"/>
  </w:num>
  <w:num w:numId="4" w16cid:durableId="1410076144">
    <w:abstractNumId w:val="6"/>
  </w:num>
  <w:num w:numId="5" w16cid:durableId="545223369">
    <w:abstractNumId w:val="13"/>
  </w:num>
  <w:num w:numId="6" w16cid:durableId="1068382231">
    <w:abstractNumId w:val="26"/>
  </w:num>
  <w:num w:numId="7" w16cid:durableId="1600989068">
    <w:abstractNumId w:val="21"/>
  </w:num>
  <w:num w:numId="8" w16cid:durableId="1787387528">
    <w:abstractNumId w:val="8"/>
  </w:num>
  <w:num w:numId="9" w16cid:durableId="1052272905">
    <w:abstractNumId w:val="15"/>
  </w:num>
  <w:num w:numId="10" w16cid:durableId="710113622">
    <w:abstractNumId w:val="18"/>
  </w:num>
  <w:num w:numId="11" w16cid:durableId="39983786">
    <w:abstractNumId w:val="25"/>
  </w:num>
  <w:num w:numId="12" w16cid:durableId="1008486007">
    <w:abstractNumId w:val="5"/>
  </w:num>
  <w:num w:numId="13" w16cid:durableId="61104280">
    <w:abstractNumId w:val="22"/>
  </w:num>
  <w:num w:numId="14" w16cid:durableId="1561284585">
    <w:abstractNumId w:val="3"/>
  </w:num>
  <w:num w:numId="15" w16cid:durableId="2011787420">
    <w:abstractNumId w:val="23"/>
  </w:num>
  <w:num w:numId="16" w16cid:durableId="703597876">
    <w:abstractNumId w:val="12"/>
  </w:num>
  <w:num w:numId="17" w16cid:durableId="1875314453">
    <w:abstractNumId w:val="10"/>
  </w:num>
  <w:num w:numId="18" w16cid:durableId="1931230952">
    <w:abstractNumId w:val="24"/>
  </w:num>
  <w:num w:numId="19" w16cid:durableId="323633677">
    <w:abstractNumId w:val="16"/>
  </w:num>
  <w:num w:numId="20" w16cid:durableId="1804689708">
    <w:abstractNumId w:val="14"/>
  </w:num>
  <w:num w:numId="21" w16cid:durableId="1634797684">
    <w:abstractNumId w:val="7"/>
  </w:num>
  <w:num w:numId="22" w16cid:durableId="1855876278">
    <w:abstractNumId w:val="17"/>
  </w:num>
  <w:num w:numId="23" w16cid:durableId="394624138">
    <w:abstractNumId w:val="11"/>
  </w:num>
  <w:num w:numId="24" w16cid:durableId="577715234">
    <w:abstractNumId w:val="9"/>
  </w:num>
  <w:num w:numId="25" w16cid:durableId="1562447523">
    <w:abstractNumId w:val="2"/>
  </w:num>
  <w:num w:numId="26" w16cid:durableId="406194401">
    <w:abstractNumId w:val="1"/>
  </w:num>
  <w:num w:numId="27" w16cid:durableId="1905070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881"/>
    <w:rsid w:val="0002792A"/>
    <w:rsid w:val="0002B4A6"/>
    <w:rsid w:val="000349D1"/>
    <w:rsid w:val="00064E48"/>
    <w:rsid w:val="000834D3"/>
    <w:rsid w:val="00087B06"/>
    <w:rsid w:val="00093777"/>
    <w:rsid w:val="000B2976"/>
    <w:rsid w:val="000B3208"/>
    <w:rsid w:val="000B4BFA"/>
    <w:rsid w:val="000B734A"/>
    <w:rsid w:val="000C4A49"/>
    <w:rsid w:val="000E05D2"/>
    <w:rsid w:val="000F643F"/>
    <w:rsid w:val="00124874"/>
    <w:rsid w:val="00124EC0"/>
    <w:rsid w:val="00134004"/>
    <w:rsid w:val="00151CF4"/>
    <w:rsid w:val="00173D26"/>
    <w:rsid w:val="001743D0"/>
    <w:rsid w:val="0017667B"/>
    <w:rsid w:val="001875DB"/>
    <w:rsid w:val="0019256C"/>
    <w:rsid w:val="001B325F"/>
    <w:rsid w:val="001C0F0A"/>
    <w:rsid w:val="001C17F5"/>
    <w:rsid w:val="001C2362"/>
    <w:rsid w:val="001E3352"/>
    <w:rsid w:val="001E710D"/>
    <w:rsid w:val="001E77CA"/>
    <w:rsid w:val="001E7B84"/>
    <w:rsid w:val="001F3A76"/>
    <w:rsid w:val="001F3FA4"/>
    <w:rsid w:val="002114C5"/>
    <w:rsid w:val="00214801"/>
    <w:rsid w:val="00222ECD"/>
    <w:rsid w:val="00223B25"/>
    <w:rsid w:val="00230379"/>
    <w:rsid w:val="00230F91"/>
    <w:rsid w:val="0024443F"/>
    <w:rsid w:val="0024556C"/>
    <w:rsid w:val="0026618D"/>
    <w:rsid w:val="00274C5C"/>
    <w:rsid w:val="00274EA0"/>
    <w:rsid w:val="00281C91"/>
    <w:rsid w:val="00287C31"/>
    <w:rsid w:val="002909FB"/>
    <w:rsid w:val="00295131"/>
    <w:rsid w:val="002A2086"/>
    <w:rsid w:val="002A6D6B"/>
    <w:rsid w:val="002B26B7"/>
    <w:rsid w:val="002C0CFF"/>
    <w:rsid w:val="002C2B3C"/>
    <w:rsid w:val="002C5400"/>
    <w:rsid w:val="002E7804"/>
    <w:rsid w:val="002F47C0"/>
    <w:rsid w:val="00300C4B"/>
    <w:rsid w:val="00301177"/>
    <w:rsid w:val="00305A3F"/>
    <w:rsid w:val="0032071B"/>
    <w:rsid w:val="003222C9"/>
    <w:rsid w:val="003402DC"/>
    <w:rsid w:val="00342FB5"/>
    <w:rsid w:val="003455E9"/>
    <w:rsid w:val="00346452"/>
    <w:rsid w:val="00346BA9"/>
    <w:rsid w:val="003806EF"/>
    <w:rsid w:val="0038595D"/>
    <w:rsid w:val="003A6FA7"/>
    <w:rsid w:val="003A7294"/>
    <w:rsid w:val="003B4DD8"/>
    <w:rsid w:val="003B4E2B"/>
    <w:rsid w:val="003B5BEB"/>
    <w:rsid w:val="003C2545"/>
    <w:rsid w:val="003C5116"/>
    <w:rsid w:val="0040025A"/>
    <w:rsid w:val="0044115F"/>
    <w:rsid w:val="0044683F"/>
    <w:rsid w:val="00465391"/>
    <w:rsid w:val="004A0514"/>
    <w:rsid w:val="004A578A"/>
    <w:rsid w:val="004E52C0"/>
    <w:rsid w:val="004F08EB"/>
    <w:rsid w:val="004F32EC"/>
    <w:rsid w:val="004F39D3"/>
    <w:rsid w:val="004F454F"/>
    <w:rsid w:val="00501FBE"/>
    <w:rsid w:val="00512098"/>
    <w:rsid w:val="00512AF0"/>
    <w:rsid w:val="005217D1"/>
    <w:rsid w:val="005219E9"/>
    <w:rsid w:val="00523406"/>
    <w:rsid w:val="0052409E"/>
    <w:rsid w:val="00524DB4"/>
    <w:rsid w:val="00536D0C"/>
    <w:rsid w:val="00554BD4"/>
    <w:rsid w:val="005929F9"/>
    <w:rsid w:val="00593541"/>
    <w:rsid w:val="005A1C08"/>
    <w:rsid w:val="005B020D"/>
    <w:rsid w:val="005B15BE"/>
    <w:rsid w:val="005B4280"/>
    <w:rsid w:val="005C5C74"/>
    <w:rsid w:val="005D3A75"/>
    <w:rsid w:val="005D5B2F"/>
    <w:rsid w:val="005D5EE6"/>
    <w:rsid w:val="005F20DA"/>
    <w:rsid w:val="006147A2"/>
    <w:rsid w:val="00627C4E"/>
    <w:rsid w:val="0063273B"/>
    <w:rsid w:val="00632BFD"/>
    <w:rsid w:val="00643003"/>
    <w:rsid w:val="0065022B"/>
    <w:rsid w:val="00675536"/>
    <w:rsid w:val="00686302"/>
    <w:rsid w:val="006A0235"/>
    <w:rsid w:val="006C0401"/>
    <w:rsid w:val="006C5EA4"/>
    <w:rsid w:val="006C6537"/>
    <w:rsid w:val="006C7FBC"/>
    <w:rsid w:val="006D7029"/>
    <w:rsid w:val="006E131E"/>
    <w:rsid w:val="0071326E"/>
    <w:rsid w:val="00724C38"/>
    <w:rsid w:val="007339D6"/>
    <w:rsid w:val="007519D4"/>
    <w:rsid w:val="0075234E"/>
    <w:rsid w:val="00771017"/>
    <w:rsid w:val="0077474D"/>
    <w:rsid w:val="00783DE8"/>
    <w:rsid w:val="00796302"/>
    <w:rsid w:val="007A4551"/>
    <w:rsid w:val="007C1429"/>
    <w:rsid w:val="007D58FD"/>
    <w:rsid w:val="007D706A"/>
    <w:rsid w:val="00825239"/>
    <w:rsid w:val="008322D2"/>
    <w:rsid w:val="008352E4"/>
    <w:rsid w:val="00835D23"/>
    <w:rsid w:val="008470E2"/>
    <w:rsid w:val="0085461E"/>
    <w:rsid w:val="00857304"/>
    <w:rsid w:val="00860FA6"/>
    <w:rsid w:val="00880607"/>
    <w:rsid w:val="0089760C"/>
    <w:rsid w:val="00897881"/>
    <w:rsid w:val="008A7170"/>
    <w:rsid w:val="008C1D38"/>
    <w:rsid w:val="008C7E2E"/>
    <w:rsid w:val="008D60D5"/>
    <w:rsid w:val="008E1E3C"/>
    <w:rsid w:val="008E2D40"/>
    <w:rsid w:val="008F33FB"/>
    <w:rsid w:val="0090159B"/>
    <w:rsid w:val="00925C20"/>
    <w:rsid w:val="0092680E"/>
    <w:rsid w:val="00934E37"/>
    <w:rsid w:val="00942344"/>
    <w:rsid w:val="009471EA"/>
    <w:rsid w:val="009542CE"/>
    <w:rsid w:val="00960428"/>
    <w:rsid w:val="00966314"/>
    <w:rsid w:val="009710A3"/>
    <w:rsid w:val="0098720D"/>
    <w:rsid w:val="00990302"/>
    <w:rsid w:val="009928CE"/>
    <w:rsid w:val="009943E6"/>
    <w:rsid w:val="009A2CE5"/>
    <w:rsid w:val="009C40E1"/>
    <w:rsid w:val="009C5F4F"/>
    <w:rsid w:val="009C75FC"/>
    <w:rsid w:val="009D3435"/>
    <w:rsid w:val="009E22FE"/>
    <w:rsid w:val="009F2FDE"/>
    <w:rsid w:val="009F7023"/>
    <w:rsid w:val="00A10643"/>
    <w:rsid w:val="00A12A3E"/>
    <w:rsid w:val="00A5975C"/>
    <w:rsid w:val="00A789F5"/>
    <w:rsid w:val="00A82879"/>
    <w:rsid w:val="00A844DA"/>
    <w:rsid w:val="00A932E0"/>
    <w:rsid w:val="00A956F5"/>
    <w:rsid w:val="00A97B59"/>
    <w:rsid w:val="00AB04F1"/>
    <w:rsid w:val="00AC1E5E"/>
    <w:rsid w:val="00AC48E7"/>
    <w:rsid w:val="00AD0175"/>
    <w:rsid w:val="00AE3707"/>
    <w:rsid w:val="00AE764B"/>
    <w:rsid w:val="00B04951"/>
    <w:rsid w:val="00B22966"/>
    <w:rsid w:val="00B3139B"/>
    <w:rsid w:val="00B34168"/>
    <w:rsid w:val="00B55267"/>
    <w:rsid w:val="00B612D0"/>
    <w:rsid w:val="00B63BD0"/>
    <w:rsid w:val="00B74691"/>
    <w:rsid w:val="00B75781"/>
    <w:rsid w:val="00BB5B3E"/>
    <w:rsid w:val="00BD1448"/>
    <w:rsid w:val="00BD5B4D"/>
    <w:rsid w:val="00BE5A3C"/>
    <w:rsid w:val="00BE5D7C"/>
    <w:rsid w:val="00BE70CA"/>
    <w:rsid w:val="00BF3D4C"/>
    <w:rsid w:val="00BF5412"/>
    <w:rsid w:val="00C04488"/>
    <w:rsid w:val="00C05BC0"/>
    <w:rsid w:val="00C1336F"/>
    <w:rsid w:val="00C15463"/>
    <w:rsid w:val="00C206FE"/>
    <w:rsid w:val="00C32606"/>
    <w:rsid w:val="00C33393"/>
    <w:rsid w:val="00C50461"/>
    <w:rsid w:val="00C7781B"/>
    <w:rsid w:val="00C814C5"/>
    <w:rsid w:val="00C821E9"/>
    <w:rsid w:val="00C84BAB"/>
    <w:rsid w:val="00C92FFD"/>
    <w:rsid w:val="00C9633A"/>
    <w:rsid w:val="00CA4377"/>
    <w:rsid w:val="00CA5917"/>
    <w:rsid w:val="00CC522E"/>
    <w:rsid w:val="00CC614D"/>
    <w:rsid w:val="00CE3EC8"/>
    <w:rsid w:val="00CE652D"/>
    <w:rsid w:val="00CE6749"/>
    <w:rsid w:val="00D00358"/>
    <w:rsid w:val="00D06AB7"/>
    <w:rsid w:val="00D06BF2"/>
    <w:rsid w:val="00D07F0C"/>
    <w:rsid w:val="00D163A3"/>
    <w:rsid w:val="00D37616"/>
    <w:rsid w:val="00D43518"/>
    <w:rsid w:val="00D51AB2"/>
    <w:rsid w:val="00D551D4"/>
    <w:rsid w:val="00D647F6"/>
    <w:rsid w:val="00D75D16"/>
    <w:rsid w:val="00D76BBE"/>
    <w:rsid w:val="00D82CFB"/>
    <w:rsid w:val="00D9480C"/>
    <w:rsid w:val="00D963FD"/>
    <w:rsid w:val="00DA03C2"/>
    <w:rsid w:val="00DA0B98"/>
    <w:rsid w:val="00DC0E64"/>
    <w:rsid w:val="00DD216A"/>
    <w:rsid w:val="00DD45A4"/>
    <w:rsid w:val="00DECB73"/>
    <w:rsid w:val="00E04A5D"/>
    <w:rsid w:val="00E05732"/>
    <w:rsid w:val="00E1229E"/>
    <w:rsid w:val="00E22831"/>
    <w:rsid w:val="00E2530F"/>
    <w:rsid w:val="00E603A4"/>
    <w:rsid w:val="00E61FE3"/>
    <w:rsid w:val="00E70248"/>
    <w:rsid w:val="00E834D9"/>
    <w:rsid w:val="00E83E8E"/>
    <w:rsid w:val="00E91F93"/>
    <w:rsid w:val="00E943EE"/>
    <w:rsid w:val="00E973D7"/>
    <w:rsid w:val="00EA02F4"/>
    <w:rsid w:val="00EA3188"/>
    <w:rsid w:val="00EA39D4"/>
    <w:rsid w:val="00EB2ED1"/>
    <w:rsid w:val="00EB635C"/>
    <w:rsid w:val="00EC0A00"/>
    <w:rsid w:val="00ED6175"/>
    <w:rsid w:val="00EE15E9"/>
    <w:rsid w:val="00EE298D"/>
    <w:rsid w:val="00EF5023"/>
    <w:rsid w:val="00F055D8"/>
    <w:rsid w:val="00F217B1"/>
    <w:rsid w:val="00F271A2"/>
    <w:rsid w:val="00F61B43"/>
    <w:rsid w:val="00F71AF5"/>
    <w:rsid w:val="00F73D3A"/>
    <w:rsid w:val="00F90CEE"/>
    <w:rsid w:val="00F977BE"/>
    <w:rsid w:val="00FC5323"/>
    <w:rsid w:val="00FC5CB5"/>
    <w:rsid w:val="00FD1124"/>
    <w:rsid w:val="00FD5584"/>
    <w:rsid w:val="00FD7094"/>
    <w:rsid w:val="00FE5964"/>
    <w:rsid w:val="010ED1E0"/>
    <w:rsid w:val="0146FE42"/>
    <w:rsid w:val="014F3799"/>
    <w:rsid w:val="0157980D"/>
    <w:rsid w:val="015B355E"/>
    <w:rsid w:val="018262BD"/>
    <w:rsid w:val="01AFA1C7"/>
    <w:rsid w:val="01F1A5A5"/>
    <w:rsid w:val="020BFEF9"/>
    <w:rsid w:val="0215ED33"/>
    <w:rsid w:val="022B2B22"/>
    <w:rsid w:val="0232AB99"/>
    <w:rsid w:val="026DB7B2"/>
    <w:rsid w:val="02726933"/>
    <w:rsid w:val="02A616AB"/>
    <w:rsid w:val="02A70DB6"/>
    <w:rsid w:val="02CF96F6"/>
    <w:rsid w:val="02E41B2E"/>
    <w:rsid w:val="0300F97A"/>
    <w:rsid w:val="032FA286"/>
    <w:rsid w:val="033A04B2"/>
    <w:rsid w:val="035F4E04"/>
    <w:rsid w:val="03A280A4"/>
    <w:rsid w:val="03A34747"/>
    <w:rsid w:val="03DD381E"/>
    <w:rsid w:val="03E2C797"/>
    <w:rsid w:val="0444614C"/>
    <w:rsid w:val="04528B71"/>
    <w:rsid w:val="04950936"/>
    <w:rsid w:val="0496265B"/>
    <w:rsid w:val="04E80374"/>
    <w:rsid w:val="0507A0D8"/>
    <w:rsid w:val="0518B26C"/>
    <w:rsid w:val="0522279A"/>
    <w:rsid w:val="052ED85E"/>
    <w:rsid w:val="0560AFF9"/>
    <w:rsid w:val="056B3C67"/>
    <w:rsid w:val="056CB44B"/>
    <w:rsid w:val="05B9EA38"/>
    <w:rsid w:val="05BB8A06"/>
    <w:rsid w:val="05F23AAF"/>
    <w:rsid w:val="0633E4C2"/>
    <w:rsid w:val="06626920"/>
    <w:rsid w:val="067828BA"/>
    <w:rsid w:val="06A37139"/>
    <w:rsid w:val="06DC5916"/>
    <w:rsid w:val="06DD6901"/>
    <w:rsid w:val="074E934C"/>
    <w:rsid w:val="0797D965"/>
    <w:rsid w:val="07D101C6"/>
    <w:rsid w:val="07D26DBF"/>
    <w:rsid w:val="080DF575"/>
    <w:rsid w:val="0873AD1E"/>
    <w:rsid w:val="087D615E"/>
    <w:rsid w:val="089A25B9"/>
    <w:rsid w:val="08F70E41"/>
    <w:rsid w:val="0921C442"/>
    <w:rsid w:val="099C6EEA"/>
    <w:rsid w:val="09B384F6"/>
    <w:rsid w:val="09DCECE5"/>
    <w:rsid w:val="09FA6029"/>
    <w:rsid w:val="0A02E5A0"/>
    <w:rsid w:val="0A4E3EC6"/>
    <w:rsid w:val="0AAF8942"/>
    <w:rsid w:val="0AE60873"/>
    <w:rsid w:val="0B99BBA0"/>
    <w:rsid w:val="0BD7F9DF"/>
    <w:rsid w:val="0C2DD77F"/>
    <w:rsid w:val="0C3FBCFC"/>
    <w:rsid w:val="0C5A4148"/>
    <w:rsid w:val="0CE9FA78"/>
    <w:rsid w:val="0CF1FFDD"/>
    <w:rsid w:val="0D1AA043"/>
    <w:rsid w:val="0D266528"/>
    <w:rsid w:val="0D36E712"/>
    <w:rsid w:val="0D44CAFF"/>
    <w:rsid w:val="0D73F8FC"/>
    <w:rsid w:val="0D745F7A"/>
    <w:rsid w:val="0D9D0408"/>
    <w:rsid w:val="0DB2237A"/>
    <w:rsid w:val="0DC1D974"/>
    <w:rsid w:val="0DCC60A4"/>
    <w:rsid w:val="0E200722"/>
    <w:rsid w:val="0E46415E"/>
    <w:rsid w:val="0E7DEC04"/>
    <w:rsid w:val="0EAA51BC"/>
    <w:rsid w:val="0EEECFBF"/>
    <w:rsid w:val="0F0288CC"/>
    <w:rsid w:val="0F0C14B5"/>
    <w:rsid w:val="0F1FE027"/>
    <w:rsid w:val="0F27D84B"/>
    <w:rsid w:val="0F3B9073"/>
    <w:rsid w:val="0F50B965"/>
    <w:rsid w:val="0F7287E2"/>
    <w:rsid w:val="10017DB0"/>
    <w:rsid w:val="1046572E"/>
    <w:rsid w:val="107D89A1"/>
    <w:rsid w:val="107FC1C4"/>
    <w:rsid w:val="108288D9"/>
    <w:rsid w:val="10861B47"/>
    <w:rsid w:val="1094B9E4"/>
    <w:rsid w:val="10A8AB75"/>
    <w:rsid w:val="10C23B79"/>
    <w:rsid w:val="10C3A8AC"/>
    <w:rsid w:val="10FCA1A8"/>
    <w:rsid w:val="115859EE"/>
    <w:rsid w:val="11C68C6C"/>
    <w:rsid w:val="121B3F58"/>
    <w:rsid w:val="127FB766"/>
    <w:rsid w:val="129033FC"/>
    <w:rsid w:val="12A8F386"/>
    <w:rsid w:val="12FB8523"/>
    <w:rsid w:val="1302A593"/>
    <w:rsid w:val="13331947"/>
    <w:rsid w:val="13483B81"/>
    <w:rsid w:val="134D813C"/>
    <w:rsid w:val="135B3495"/>
    <w:rsid w:val="136ECCB9"/>
    <w:rsid w:val="13700FA4"/>
    <w:rsid w:val="13B01E06"/>
    <w:rsid w:val="13B23117"/>
    <w:rsid w:val="13B70FB9"/>
    <w:rsid w:val="14617A0C"/>
    <w:rsid w:val="14675CB7"/>
    <w:rsid w:val="147D58B1"/>
    <w:rsid w:val="148E64A3"/>
    <w:rsid w:val="14D7FB49"/>
    <w:rsid w:val="14DDAE1A"/>
    <w:rsid w:val="14E64049"/>
    <w:rsid w:val="14F6EF98"/>
    <w:rsid w:val="14F9AC74"/>
    <w:rsid w:val="15057249"/>
    <w:rsid w:val="151015E3"/>
    <w:rsid w:val="156D3213"/>
    <w:rsid w:val="15749A08"/>
    <w:rsid w:val="158613FE"/>
    <w:rsid w:val="1586F189"/>
    <w:rsid w:val="15DB3FB1"/>
    <w:rsid w:val="15F85F38"/>
    <w:rsid w:val="1640B188"/>
    <w:rsid w:val="1673D11E"/>
    <w:rsid w:val="167C2085"/>
    <w:rsid w:val="16FE22A2"/>
    <w:rsid w:val="1729FE1C"/>
    <w:rsid w:val="175462F6"/>
    <w:rsid w:val="175D1962"/>
    <w:rsid w:val="176B69CC"/>
    <w:rsid w:val="17921432"/>
    <w:rsid w:val="17A45780"/>
    <w:rsid w:val="182707BC"/>
    <w:rsid w:val="184080AA"/>
    <w:rsid w:val="18B12E20"/>
    <w:rsid w:val="18C37233"/>
    <w:rsid w:val="18D038B6"/>
    <w:rsid w:val="18EF0AE3"/>
    <w:rsid w:val="18F3D4B7"/>
    <w:rsid w:val="19345FB6"/>
    <w:rsid w:val="1949BA2F"/>
    <w:rsid w:val="195507A2"/>
    <w:rsid w:val="198D54CA"/>
    <w:rsid w:val="1A021913"/>
    <w:rsid w:val="1A252987"/>
    <w:rsid w:val="1A3011AC"/>
    <w:rsid w:val="1A9973D9"/>
    <w:rsid w:val="1AC2D74C"/>
    <w:rsid w:val="1AC3EA74"/>
    <w:rsid w:val="1AC8C8DB"/>
    <w:rsid w:val="1AF8FE4D"/>
    <w:rsid w:val="1B09C0A2"/>
    <w:rsid w:val="1B159686"/>
    <w:rsid w:val="1B215E24"/>
    <w:rsid w:val="1B3A4E9F"/>
    <w:rsid w:val="1B5C520E"/>
    <w:rsid w:val="1B887139"/>
    <w:rsid w:val="1B9D2060"/>
    <w:rsid w:val="1BDCC43A"/>
    <w:rsid w:val="1C01303E"/>
    <w:rsid w:val="1C0DEB72"/>
    <w:rsid w:val="1C3A66FD"/>
    <w:rsid w:val="1C415A41"/>
    <w:rsid w:val="1C67A0BC"/>
    <w:rsid w:val="1CA358C2"/>
    <w:rsid w:val="1CA3AF01"/>
    <w:rsid w:val="1CF1BA18"/>
    <w:rsid w:val="1CF44EC0"/>
    <w:rsid w:val="1CFCF325"/>
    <w:rsid w:val="1CFF9923"/>
    <w:rsid w:val="1D4930F6"/>
    <w:rsid w:val="1D9D009F"/>
    <w:rsid w:val="1E0A7443"/>
    <w:rsid w:val="1E42EADD"/>
    <w:rsid w:val="1E584E17"/>
    <w:rsid w:val="1E5DA1E1"/>
    <w:rsid w:val="1E73DA05"/>
    <w:rsid w:val="1E7F9C6F"/>
    <w:rsid w:val="1E901F21"/>
    <w:rsid w:val="1F4E537E"/>
    <w:rsid w:val="1FAA41AC"/>
    <w:rsid w:val="1FB717BE"/>
    <w:rsid w:val="1FB8B1D3"/>
    <w:rsid w:val="1FBF7D25"/>
    <w:rsid w:val="1FDA8AEC"/>
    <w:rsid w:val="1FE4647D"/>
    <w:rsid w:val="201896AB"/>
    <w:rsid w:val="2030AA7B"/>
    <w:rsid w:val="2039369C"/>
    <w:rsid w:val="2040C7F6"/>
    <w:rsid w:val="2050272E"/>
    <w:rsid w:val="2059287D"/>
    <w:rsid w:val="20726DEB"/>
    <w:rsid w:val="210D7B7F"/>
    <w:rsid w:val="212CC7F2"/>
    <w:rsid w:val="2131FAF8"/>
    <w:rsid w:val="21508466"/>
    <w:rsid w:val="21BEB1DD"/>
    <w:rsid w:val="21CDAB9E"/>
    <w:rsid w:val="21E7197C"/>
    <w:rsid w:val="2220D3EA"/>
    <w:rsid w:val="2280E372"/>
    <w:rsid w:val="22BB689E"/>
    <w:rsid w:val="22D3CBA0"/>
    <w:rsid w:val="23620879"/>
    <w:rsid w:val="23761D64"/>
    <w:rsid w:val="237FB397"/>
    <w:rsid w:val="23F15CAF"/>
    <w:rsid w:val="243F0E32"/>
    <w:rsid w:val="24642451"/>
    <w:rsid w:val="2472B2A1"/>
    <w:rsid w:val="247F8B5C"/>
    <w:rsid w:val="24A4F7B7"/>
    <w:rsid w:val="24AA061D"/>
    <w:rsid w:val="24AD212C"/>
    <w:rsid w:val="24B3D5DB"/>
    <w:rsid w:val="24BEA655"/>
    <w:rsid w:val="24CDEE4A"/>
    <w:rsid w:val="24D2DF71"/>
    <w:rsid w:val="24D49491"/>
    <w:rsid w:val="24D70987"/>
    <w:rsid w:val="25039C93"/>
    <w:rsid w:val="253E8C51"/>
    <w:rsid w:val="255864C3"/>
    <w:rsid w:val="258CDDAB"/>
    <w:rsid w:val="25A71046"/>
    <w:rsid w:val="25B1D8F5"/>
    <w:rsid w:val="25DDA86F"/>
    <w:rsid w:val="263BB017"/>
    <w:rsid w:val="2649EABF"/>
    <w:rsid w:val="2672DEA7"/>
    <w:rsid w:val="268E311F"/>
    <w:rsid w:val="26A346BA"/>
    <w:rsid w:val="26B65C39"/>
    <w:rsid w:val="26D4F921"/>
    <w:rsid w:val="270071E7"/>
    <w:rsid w:val="2744014A"/>
    <w:rsid w:val="2779B87C"/>
    <w:rsid w:val="27E83B87"/>
    <w:rsid w:val="2811A977"/>
    <w:rsid w:val="2826767F"/>
    <w:rsid w:val="282B356F"/>
    <w:rsid w:val="283EEEED"/>
    <w:rsid w:val="28420703"/>
    <w:rsid w:val="2865F430"/>
    <w:rsid w:val="28781557"/>
    <w:rsid w:val="28CF559B"/>
    <w:rsid w:val="290F21CE"/>
    <w:rsid w:val="29437593"/>
    <w:rsid w:val="297E1621"/>
    <w:rsid w:val="299AAC23"/>
    <w:rsid w:val="29AF123E"/>
    <w:rsid w:val="29CC8E8A"/>
    <w:rsid w:val="29FC3F2C"/>
    <w:rsid w:val="29FFD1AB"/>
    <w:rsid w:val="2A137213"/>
    <w:rsid w:val="2A2B9AAB"/>
    <w:rsid w:val="2A4A7DC8"/>
    <w:rsid w:val="2AB2A1F5"/>
    <w:rsid w:val="2B0F667C"/>
    <w:rsid w:val="2B188EAD"/>
    <w:rsid w:val="2B2B4540"/>
    <w:rsid w:val="2B3A54A5"/>
    <w:rsid w:val="2B3BD04B"/>
    <w:rsid w:val="2B768FAF"/>
    <w:rsid w:val="2BAAA5A5"/>
    <w:rsid w:val="2BADC4E1"/>
    <w:rsid w:val="2C01CCB8"/>
    <w:rsid w:val="2C99AFE0"/>
    <w:rsid w:val="2CC3EB12"/>
    <w:rsid w:val="2CC73D87"/>
    <w:rsid w:val="2CD4ACEB"/>
    <w:rsid w:val="2CDDF156"/>
    <w:rsid w:val="2CEAFCF5"/>
    <w:rsid w:val="2CF719B3"/>
    <w:rsid w:val="2D788212"/>
    <w:rsid w:val="2DC0DCEF"/>
    <w:rsid w:val="2DF9CAC5"/>
    <w:rsid w:val="2E289E43"/>
    <w:rsid w:val="2E3362D6"/>
    <w:rsid w:val="2E4EB05F"/>
    <w:rsid w:val="2E5124E0"/>
    <w:rsid w:val="2E5859E2"/>
    <w:rsid w:val="2E9BA198"/>
    <w:rsid w:val="2EAE3071"/>
    <w:rsid w:val="2EB81A0A"/>
    <w:rsid w:val="2EC2BDAB"/>
    <w:rsid w:val="2F2DC380"/>
    <w:rsid w:val="2F546147"/>
    <w:rsid w:val="2F56395E"/>
    <w:rsid w:val="2F6A581B"/>
    <w:rsid w:val="2F706E42"/>
    <w:rsid w:val="2F8AE372"/>
    <w:rsid w:val="2FBD52CE"/>
    <w:rsid w:val="2FEA7ED0"/>
    <w:rsid w:val="30159218"/>
    <w:rsid w:val="30463E5A"/>
    <w:rsid w:val="308C0800"/>
    <w:rsid w:val="309A485D"/>
    <w:rsid w:val="312742C5"/>
    <w:rsid w:val="3133A4B7"/>
    <w:rsid w:val="31865121"/>
    <w:rsid w:val="3195C683"/>
    <w:rsid w:val="31BA71E0"/>
    <w:rsid w:val="31EC039C"/>
    <w:rsid w:val="320C4F64"/>
    <w:rsid w:val="32159622"/>
    <w:rsid w:val="3233665C"/>
    <w:rsid w:val="326D3DC7"/>
    <w:rsid w:val="326F3FFF"/>
    <w:rsid w:val="3285BC6D"/>
    <w:rsid w:val="32EB6B13"/>
    <w:rsid w:val="32F95CBB"/>
    <w:rsid w:val="32FE238C"/>
    <w:rsid w:val="332DEB5F"/>
    <w:rsid w:val="3342B3C6"/>
    <w:rsid w:val="3386F644"/>
    <w:rsid w:val="338D938D"/>
    <w:rsid w:val="33B23236"/>
    <w:rsid w:val="33B7F47B"/>
    <w:rsid w:val="33B8C0C2"/>
    <w:rsid w:val="33ED1501"/>
    <w:rsid w:val="340ED46D"/>
    <w:rsid w:val="34258D04"/>
    <w:rsid w:val="342CBCB1"/>
    <w:rsid w:val="34407FED"/>
    <w:rsid w:val="3450FB93"/>
    <w:rsid w:val="34544EA4"/>
    <w:rsid w:val="3460F056"/>
    <w:rsid w:val="34751EE8"/>
    <w:rsid w:val="348B1F4E"/>
    <w:rsid w:val="348DDA5D"/>
    <w:rsid w:val="34CE8CA7"/>
    <w:rsid w:val="34E7CF74"/>
    <w:rsid w:val="3531DDFE"/>
    <w:rsid w:val="3570B385"/>
    <w:rsid w:val="357F6EAC"/>
    <w:rsid w:val="35A67F38"/>
    <w:rsid w:val="35EE2E7A"/>
    <w:rsid w:val="35F55EEF"/>
    <w:rsid w:val="362472DC"/>
    <w:rsid w:val="363F8DBB"/>
    <w:rsid w:val="36BE0E4F"/>
    <w:rsid w:val="36F22303"/>
    <w:rsid w:val="3712CEA0"/>
    <w:rsid w:val="3727FD39"/>
    <w:rsid w:val="37510E4E"/>
    <w:rsid w:val="375B13A2"/>
    <w:rsid w:val="37662E34"/>
    <w:rsid w:val="376E6E62"/>
    <w:rsid w:val="37B425BD"/>
    <w:rsid w:val="37C864B3"/>
    <w:rsid w:val="380333F3"/>
    <w:rsid w:val="380A3A0C"/>
    <w:rsid w:val="381BDCB6"/>
    <w:rsid w:val="382AE21D"/>
    <w:rsid w:val="382E44CF"/>
    <w:rsid w:val="384E03F4"/>
    <w:rsid w:val="3854A2DD"/>
    <w:rsid w:val="3891ADD5"/>
    <w:rsid w:val="3895D914"/>
    <w:rsid w:val="389769B1"/>
    <w:rsid w:val="389E0819"/>
    <w:rsid w:val="38BBD28C"/>
    <w:rsid w:val="38DAA879"/>
    <w:rsid w:val="39168FC2"/>
    <w:rsid w:val="392E6BC6"/>
    <w:rsid w:val="393B9C48"/>
    <w:rsid w:val="3949026A"/>
    <w:rsid w:val="3967B9BB"/>
    <w:rsid w:val="3983722D"/>
    <w:rsid w:val="39B19550"/>
    <w:rsid w:val="39B9DCE7"/>
    <w:rsid w:val="39DAB27D"/>
    <w:rsid w:val="39F1304E"/>
    <w:rsid w:val="3A595919"/>
    <w:rsid w:val="3A64F80C"/>
    <w:rsid w:val="3AAABED6"/>
    <w:rsid w:val="3AE2592A"/>
    <w:rsid w:val="3AF9963E"/>
    <w:rsid w:val="3AFA647F"/>
    <w:rsid w:val="3B0E5CEB"/>
    <w:rsid w:val="3B16CE16"/>
    <w:rsid w:val="3B29E2C4"/>
    <w:rsid w:val="3B4245BF"/>
    <w:rsid w:val="3B78E7F1"/>
    <w:rsid w:val="3B87DE35"/>
    <w:rsid w:val="3BA51C25"/>
    <w:rsid w:val="3BBBABFB"/>
    <w:rsid w:val="3BC2221C"/>
    <w:rsid w:val="3BC3149C"/>
    <w:rsid w:val="3BDE527C"/>
    <w:rsid w:val="3BE2F496"/>
    <w:rsid w:val="3BF73BB0"/>
    <w:rsid w:val="3C62214D"/>
    <w:rsid w:val="3C6E9C93"/>
    <w:rsid w:val="3C6FC627"/>
    <w:rsid w:val="3C9CE2D6"/>
    <w:rsid w:val="3CAAC583"/>
    <w:rsid w:val="3CB451F6"/>
    <w:rsid w:val="3CD9B07B"/>
    <w:rsid w:val="3CFC02A6"/>
    <w:rsid w:val="3D22D568"/>
    <w:rsid w:val="3D247340"/>
    <w:rsid w:val="3D61BE29"/>
    <w:rsid w:val="3D6A4DBF"/>
    <w:rsid w:val="3D9EF610"/>
    <w:rsid w:val="3DA50A2F"/>
    <w:rsid w:val="3DCC561C"/>
    <w:rsid w:val="3DCC85C6"/>
    <w:rsid w:val="3E044E29"/>
    <w:rsid w:val="3E382D71"/>
    <w:rsid w:val="3E474C63"/>
    <w:rsid w:val="3E9FA588"/>
    <w:rsid w:val="3EA2B13A"/>
    <w:rsid w:val="3EB2BB3E"/>
    <w:rsid w:val="3EC7035B"/>
    <w:rsid w:val="3EEBEC6D"/>
    <w:rsid w:val="3F172C02"/>
    <w:rsid w:val="3F18CDDC"/>
    <w:rsid w:val="3F2C39A4"/>
    <w:rsid w:val="3F4C5206"/>
    <w:rsid w:val="3F61F1E4"/>
    <w:rsid w:val="402B24CE"/>
    <w:rsid w:val="4035F439"/>
    <w:rsid w:val="404B9FAD"/>
    <w:rsid w:val="409E4C54"/>
    <w:rsid w:val="40B2FC63"/>
    <w:rsid w:val="40E95239"/>
    <w:rsid w:val="4133749E"/>
    <w:rsid w:val="41344FCF"/>
    <w:rsid w:val="414DE3B2"/>
    <w:rsid w:val="4163A86C"/>
    <w:rsid w:val="41991903"/>
    <w:rsid w:val="419AAADE"/>
    <w:rsid w:val="41E26F41"/>
    <w:rsid w:val="422570CE"/>
    <w:rsid w:val="42CE6151"/>
    <w:rsid w:val="433EDEED"/>
    <w:rsid w:val="43482781"/>
    <w:rsid w:val="43523A6E"/>
    <w:rsid w:val="437F3910"/>
    <w:rsid w:val="43A6D728"/>
    <w:rsid w:val="43F2BE0C"/>
    <w:rsid w:val="4401BFF3"/>
    <w:rsid w:val="4470830D"/>
    <w:rsid w:val="44B691CB"/>
    <w:rsid w:val="44D88F70"/>
    <w:rsid w:val="44FAB615"/>
    <w:rsid w:val="45359895"/>
    <w:rsid w:val="454E99D0"/>
    <w:rsid w:val="45D4A289"/>
    <w:rsid w:val="45F9325E"/>
    <w:rsid w:val="463E0823"/>
    <w:rsid w:val="4670E225"/>
    <w:rsid w:val="468CB297"/>
    <w:rsid w:val="46A150FB"/>
    <w:rsid w:val="46A859BD"/>
    <w:rsid w:val="46A990D8"/>
    <w:rsid w:val="4720C17B"/>
    <w:rsid w:val="4732A280"/>
    <w:rsid w:val="4798CFD9"/>
    <w:rsid w:val="47CF1313"/>
    <w:rsid w:val="47FA4841"/>
    <w:rsid w:val="482DF480"/>
    <w:rsid w:val="484AB911"/>
    <w:rsid w:val="48CCD723"/>
    <w:rsid w:val="497D30AB"/>
    <w:rsid w:val="498C49A7"/>
    <w:rsid w:val="49BE29C8"/>
    <w:rsid w:val="49DA90AB"/>
    <w:rsid w:val="49FCF109"/>
    <w:rsid w:val="4A1617DF"/>
    <w:rsid w:val="4A4F0576"/>
    <w:rsid w:val="4A7B95A8"/>
    <w:rsid w:val="4A845210"/>
    <w:rsid w:val="4A88C8EE"/>
    <w:rsid w:val="4A9BD382"/>
    <w:rsid w:val="4ADEA43E"/>
    <w:rsid w:val="4AEA9B1A"/>
    <w:rsid w:val="4B0B294A"/>
    <w:rsid w:val="4B1A899B"/>
    <w:rsid w:val="4B5560A4"/>
    <w:rsid w:val="4B62583D"/>
    <w:rsid w:val="4B67CDE3"/>
    <w:rsid w:val="4B784F37"/>
    <w:rsid w:val="4B83F90B"/>
    <w:rsid w:val="4B889C95"/>
    <w:rsid w:val="4B950E72"/>
    <w:rsid w:val="4BAD4BF6"/>
    <w:rsid w:val="4BC88846"/>
    <w:rsid w:val="4BE44162"/>
    <w:rsid w:val="4C61265A"/>
    <w:rsid w:val="4C87966C"/>
    <w:rsid w:val="4C98A03E"/>
    <w:rsid w:val="4CA797C0"/>
    <w:rsid w:val="4D085BD1"/>
    <w:rsid w:val="4D534E56"/>
    <w:rsid w:val="4DC0D76D"/>
    <w:rsid w:val="4E08DAB1"/>
    <w:rsid w:val="4E14F006"/>
    <w:rsid w:val="4E40FA28"/>
    <w:rsid w:val="4E4BD701"/>
    <w:rsid w:val="4E4E370E"/>
    <w:rsid w:val="4E5BB5A6"/>
    <w:rsid w:val="4E6B1C71"/>
    <w:rsid w:val="4E99FE9D"/>
    <w:rsid w:val="4EB68082"/>
    <w:rsid w:val="4ECF6F97"/>
    <w:rsid w:val="4F1E69E0"/>
    <w:rsid w:val="4F286497"/>
    <w:rsid w:val="4F28800A"/>
    <w:rsid w:val="4F33AA75"/>
    <w:rsid w:val="4F7D4F24"/>
    <w:rsid w:val="4F9C0943"/>
    <w:rsid w:val="4FA1653A"/>
    <w:rsid w:val="4FDF9375"/>
    <w:rsid w:val="4FE1393C"/>
    <w:rsid w:val="50171DC0"/>
    <w:rsid w:val="502C05B6"/>
    <w:rsid w:val="503CC387"/>
    <w:rsid w:val="50920681"/>
    <w:rsid w:val="50A1C4CA"/>
    <w:rsid w:val="50DA3627"/>
    <w:rsid w:val="510E65B1"/>
    <w:rsid w:val="5121DC98"/>
    <w:rsid w:val="51442CC8"/>
    <w:rsid w:val="515CFD75"/>
    <w:rsid w:val="5169E628"/>
    <w:rsid w:val="517F6B19"/>
    <w:rsid w:val="519C55A6"/>
    <w:rsid w:val="51CF0A87"/>
    <w:rsid w:val="51F03B8A"/>
    <w:rsid w:val="51F73F01"/>
    <w:rsid w:val="5211E5CA"/>
    <w:rsid w:val="52170A3B"/>
    <w:rsid w:val="522F23D0"/>
    <w:rsid w:val="523260DF"/>
    <w:rsid w:val="5246BE9E"/>
    <w:rsid w:val="524E8132"/>
    <w:rsid w:val="5298ED36"/>
    <w:rsid w:val="52C2D83E"/>
    <w:rsid w:val="530DA436"/>
    <w:rsid w:val="53251FF3"/>
    <w:rsid w:val="53257D59"/>
    <w:rsid w:val="532C715B"/>
    <w:rsid w:val="532D7951"/>
    <w:rsid w:val="53453D60"/>
    <w:rsid w:val="538F3804"/>
    <w:rsid w:val="53A309A6"/>
    <w:rsid w:val="5434878A"/>
    <w:rsid w:val="544059F1"/>
    <w:rsid w:val="545C028A"/>
    <w:rsid w:val="54833533"/>
    <w:rsid w:val="548479C2"/>
    <w:rsid w:val="5485065F"/>
    <w:rsid w:val="550EF386"/>
    <w:rsid w:val="5519B95F"/>
    <w:rsid w:val="552BB877"/>
    <w:rsid w:val="55319034"/>
    <w:rsid w:val="554AA5E3"/>
    <w:rsid w:val="55757E04"/>
    <w:rsid w:val="55777D3C"/>
    <w:rsid w:val="55A9028F"/>
    <w:rsid w:val="564BAEA6"/>
    <w:rsid w:val="56515402"/>
    <w:rsid w:val="565E9C2A"/>
    <w:rsid w:val="56628A9C"/>
    <w:rsid w:val="5672E9C2"/>
    <w:rsid w:val="5680DBE5"/>
    <w:rsid w:val="56AAC3E7"/>
    <w:rsid w:val="56B17592"/>
    <w:rsid w:val="56BEC7BB"/>
    <w:rsid w:val="56C4D13D"/>
    <w:rsid w:val="56DFC26C"/>
    <w:rsid w:val="56EF7A46"/>
    <w:rsid w:val="56F52ADA"/>
    <w:rsid w:val="56FB5EC7"/>
    <w:rsid w:val="56FBEDA0"/>
    <w:rsid w:val="572E5723"/>
    <w:rsid w:val="576D99E2"/>
    <w:rsid w:val="577D70F7"/>
    <w:rsid w:val="5780CFBB"/>
    <w:rsid w:val="57BD67CC"/>
    <w:rsid w:val="57D2519F"/>
    <w:rsid w:val="57D88D2C"/>
    <w:rsid w:val="57E4FDE3"/>
    <w:rsid w:val="5822B34A"/>
    <w:rsid w:val="583EA90D"/>
    <w:rsid w:val="58469448"/>
    <w:rsid w:val="585C84FE"/>
    <w:rsid w:val="587BF7D1"/>
    <w:rsid w:val="587F78B9"/>
    <w:rsid w:val="58B34A6F"/>
    <w:rsid w:val="58DC5312"/>
    <w:rsid w:val="58DF29BB"/>
    <w:rsid w:val="59220D04"/>
    <w:rsid w:val="5970F3AC"/>
    <w:rsid w:val="5978759A"/>
    <w:rsid w:val="5A024E22"/>
    <w:rsid w:val="5A20A6EA"/>
    <w:rsid w:val="5A2BDEE2"/>
    <w:rsid w:val="5A2E9ED7"/>
    <w:rsid w:val="5A444C38"/>
    <w:rsid w:val="5A869A41"/>
    <w:rsid w:val="5ABAAC50"/>
    <w:rsid w:val="5B08F1C8"/>
    <w:rsid w:val="5B24C525"/>
    <w:rsid w:val="5B7D6CDC"/>
    <w:rsid w:val="5B8B18A2"/>
    <w:rsid w:val="5BA7033A"/>
    <w:rsid w:val="5BAF881B"/>
    <w:rsid w:val="5BB98082"/>
    <w:rsid w:val="5BC5FE84"/>
    <w:rsid w:val="5BD90C5E"/>
    <w:rsid w:val="5BFD253A"/>
    <w:rsid w:val="5C51B61B"/>
    <w:rsid w:val="5C67146F"/>
    <w:rsid w:val="5C9031D5"/>
    <w:rsid w:val="5C922CFE"/>
    <w:rsid w:val="5CA1B6B4"/>
    <w:rsid w:val="5CBC4CDC"/>
    <w:rsid w:val="5CD6792A"/>
    <w:rsid w:val="5CDA1883"/>
    <w:rsid w:val="5D0D5A39"/>
    <w:rsid w:val="5D155854"/>
    <w:rsid w:val="5D1C54D0"/>
    <w:rsid w:val="5D2C701A"/>
    <w:rsid w:val="5D2F9678"/>
    <w:rsid w:val="5D52E9DC"/>
    <w:rsid w:val="5D754ED4"/>
    <w:rsid w:val="5D81F6A5"/>
    <w:rsid w:val="5D9E74C5"/>
    <w:rsid w:val="5DB845C2"/>
    <w:rsid w:val="5DC34D00"/>
    <w:rsid w:val="5DCBF6DC"/>
    <w:rsid w:val="5E06645E"/>
    <w:rsid w:val="5E07AA2D"/>
    <w:rsid w:val="5E240D56"/>
    <w:rsid w:val="5E4C8377"/>
    <w:rsid w:val="5E52DF20"/>
    <w:rsid w:val="5E78FABF"/>
    <w:rsid w:val="5E86EA8B"/>
    <w:rsid w:val="5E8949AE"/>
    <w:rsid w:val="5E8A5267"/>
    <w:rsid w:val="5EE3BEDC"/>
    <w:rsid w:val="5EE3F34E"/>
    <w:rsid w:val="5EEF18C2"/>
    <w:rsid w:val="5F0A6F03"/>
    <w:rsid w:val="5F27628C"/>
    <w:rsid w:val="5F2CC956"/>
    <w:rsid w:val="5F38F5F9"/>
    <w:rsid w:val="5FAE7662"/>
    <w:rsid w:val="5FC233EE"/>
    <w:rsid w:val="5FD5CA5B"/>
    <w:rsid w:val="5FD78E18"/>
    <w:rsid w:val="5FE64FB0"/>
    <w:rsid w:val="607613A8"/>
    <w:rsid w:val="60857F4D"/>
    <w:rsid w:val="60AFF58E"/>
    <w:rsid w:val="60BE0105"/>
    <w:rsid w:val="6146E37B"/>
    <w:rsid w:val="61EDE565"/>
    <w:rsid w:val="61F1178A"/>
    <w:rsid w:val="61F636E4"/>
    <w:rsid w:val="622282D0"/>
    <w:rsid w:val="622FFDBF"/>
    <w:rsid w:val="6299E5C9"/>
    <w:rsid w:val="62F26E78"/>
    <w:rsid w:val="63292BE5"/>
    <w:rsid w:val="632AD49B"/>
    <w:rsid w:val="6354B1F1"/>
    <w:rsid w:val="635CD108"/>
    <w:rsid w:val="63C0166F"/>
    <w:rsid w:val="63D3A894"/>
    <w:rsid w:val="63E274F9"/>
    <w:rsid w:val="63E79650"/>
    <w:rsid w:val="645BAEA6"/>
    <w:rsid w:val="6472A084"/>
    <w:rsid w:val="64918F48"/>
    <w:rsid w:val="64A78E85"/>
    <w:rsid w:val="64C2B254"/>
    <w:rsid w:val="64E3D4E3"/>
    <w:rsid w:val="64E631A6"/>
    <w:rsid w:val="64F996BA"/>
    <w:rsid w:val="651B5DAA"/>
    <w:rsid w:val="6565E947"/>
    <w:rsid w:val="65714F6B"/>
    <w:rsid w:val="659C8F0E"/>
    <w:rsid w:val="65B343AD"/>
    <w:rsid w:val="65B6EAB8"/>
    <w:rsid w:val="66837A99"/>
    <w:rsid w:val="669753EE"/>
    <w:rsid w:val="66A81D5D"/>
    <w:rsid w:val="66B76D79"/>
    <w:rsid w:val="6709ABD3"/>
    <w:rsid w:val="671F3712"/>
    <w:rsid w:val="67298FA5"/>
    <w:rsid w:val="6740269D"/>
    <w:rsid w:val="67819184"/>
    <w:rsid w:val="68082AE8"/>
    <w:rsid w:val="682F3E51"/>
    <w:rsid w:val="685D1CB9"/>
    <w:rsid w:val="685DF0FD"/>
    <w:rsid w:val="686DBF52"/>
    <w:rsid w:val="686DDDD9"/>
    <w:rsid w:val="688967D0"/>
    <w:rsid w:val="68BDEE8B"/>
    <w:rsid w:val="68E2436D"/>
    <w:rsid w:val="6941ADA5"/>
    <w:rsid w:val="695D3FFF"/>
    <w:rsid w:val="6973E83C"/>
    <w:rsid w:val="697A021D"/>
    <w:rsid w:val="6A2B0154"/>
    <w:rsid w:val="6A3C5688"/>
    <w:rsid w:val="6A3FBF09"/>
    <w:rsid w:val="6A68E94D"/>
    <w:rsid w:val="6ACDB4DF"/>
    <w:rsid w:val="6AD64F63"/>
    <w:rsid w:val="6B1EB37E"/>
    <w:rsid w:val="6B2A6C77"/>
    <w:rsid w:val="6B2E3F3E"/>
    <w:rsid w:val="6B3C6A7B"/>
    <w:rsid w:val="6B49B7D0"/>
    <w:rsid w:val="6B4C193D"/>
    <w:rsid w:val="6B6B4FAA"/>
    <w:rsid w:val="6BA2E54F"/>
    <w:rsid w:val="6BB78F5F"/>
    <w:rsid w:val="6BC805B3"/>
    <w:rsid w:val="6BCA9093"/>
    <w:rsid w:val="6BE25D62"/>
    <w:rsid w:val="6C0CFC3B"/>
    <w:rsid w:val="6C3D2238"/>
    <w:rsid w:val="6C512943"/>
    <w:rsid w:val="6C69AF56"/>
    <w:rsid w:val="6C69B3D6"/>
    <w:rsid w:val="6C6BD921"/>
    <w:rsid w:val="6CC08EC0"/>
    <w:rsid w:val="6CD1AD92"/>
    <w:rsid w:val="6CF0DB34"/>
    <w:rsid w:val="6CF3F54D"/>
    <w:rsid w:val="6D0116DF"/>
    <w:rsid w:val="6D05FCBB"/>
    <w:rsid w:val="6D754072"/>
    <w:rsid w:val="6D90F95D"/>
    <w:rsid w:val="6DB5BAED"/>
    <w:rsid w:val="6DC41E74"/>
    <w:rsid w:val="6DD7C368"/>
    <w:rsid w:val="6DE50906"/>
    <w:rsid w:val="6DFE80BB"/>
    <w:rsid w:val="6E25BB7D"/>
    <w:rsid w:val="6E444CA5"/>
    <w:rsid w:val="6E7194AB"/>
    <w:rsid w:val="6E7755B3"/>
    <w:rsid w:val="6EBA3BAB"/>
    <w:rsid w:val="6EBE0BC6"/>
    <w:rsid w:val="6F13FC18"/>
    <w:rsid w:val="6F552508"/>
    <w:rsid w:val="6F5E8063"/>
    <w:rsid w:val="6F8788AA"/>
    <w:rsid w:val="6FA05762"/>
    <w:rsid w:val="6FA1CB98"/>
    <w:rsid w:val="6FC18BDE"/>
    <w:rsid w:val="6FC1A065"/>
    <w:rsid w:val="6FC316F5"/>
    <w:rsid w:val="6FF470FC"/>
    <w:rsid w:val="70346E49"/>
    <w:rsid w:val="703CB51E"/>
    <w:rsid w:val="7094AB2E"/>
    <w:rsid w:val="70F75858"/>
    <w:rsid w:val="71871AEC"/>
    <w:rsid w:val="71E71383"/>
    <w:rsid w:val="721DEE8F"/>
    <w:rsid w:val="723BF78F"/>
    <w:rsid w:val="7243CDD7"/>
    <w:rsid w:val="724DCDA4"/>
    <w:rsid w:val="7269B31F"/>
    <w:rsid w:val="727B1EFB"/>
    <w:rsid w:val="72980968"/>
    <w:rsid w:val="72A9594C"/>
    <w:rsid w:val="72D116F4"/>
    <w:rsid w:val="72D894ED"/>
    <w:rsid w:val="72DE34EE"/>
    <w:rsid w:val="72F3C1BD"/>
    <w:rsid w:val="7332AA34"/>
    <w:rsid w:val="7364F904"/>
    <w:rsid w:val="73C45751"/>
    <w:rsid w:val="747C4148"/>
    <w:rsid w:val="7494FD01"/>
    <w:rsid w:val="749F6675"/>
    <w:rsid w:val="74A44B7F"/>
    <w:rsid w:val="74B1A033"/>
    <w:rsid w:val="74FEA7C3"/>
    <w:rsid w:val="75227764"/>
    <w:rsid w:val="7543F6DD"/>
    <w:rsid w:val="75657977"/>
    <w:rsid w:val="75AC13E7"/>
    <w:rsid w:val="75B452AF"/>
    <w:rsid w:val="75D8B336"/>
    <w:rsid w:val="7664642F"/>
    <w:rsid w:val="766C2D55"/>
    <w:rsid w:val="76819F63"/>
    <w:rsid w:val="76ACBD18"/>
    <w:rsid w:val="76B0D57C"/>
    <w:rsid w:val="771477DE"/>
    <w:rsid w:val="7717DD72"/>
    <w:rsid w:val="773D4862"/>
    <w:rsid w:val="773F0DCF"/>
    <w:rsid w:val="77564593"/>
    <w:rsid w:val="777F8DAA"/>
    <w:rsid w:val="779AACDC"/>
    <w:rsid w:val="77E9C714"/>
    <w:rsid w:val="784CA5DD"/>
    <w:rsid w:val="785F3ED8"/>
    <w:rsid w:val="7862EA75"/>
    <w:rsid w:val="78B85FE9"/>
    <w:rsid w:val="78BF65B2"/>
    <w:rsid w:val="7902D6AF"/>
    <w:rsid w:val="7921B5F7"/>
    <w:rsid w:val="793A4257"/>
    <w:rsid w:val="79451B1A"/>
    <w:rsid w:val="794639B9"/>
    <w:rsid w:val="794B27AF"/>
    <w:rsid w:val="798A6CA6"/>
    <w:rsid w:val="7995974E"/>
    <w:rsid w:val="79B6F5C3"/>
    <w:rsid w:val="79B7A1E9"/>
    <w:rsid w:val="79C4EE30"/>
    <w:rsid w:val="79DB9133"/>
    <w:rsid w:val="7A233050"/>
    <w:rsid w:val="7A735FDD"/>
    <w:rsid w:val="7AB82A27"/>
    <w:rsid w:val="7AC5A76F"/>
    <w:rsid w:val="7AD8E49C"/>
    <w:rsid w:val="7AF7C18C"/>
    <w:rsid w:val="7B137670"/>
    <w:rsid w:val="7B2723FE"/>
    <w:rsid w:val="7B3BED25"/>
    <w:rsid w:val="7B548E23"/>
    <w:rsid w:val="7B60BE91"/>
    <w:rsid w:val="7B6E2FF2"/>
    <w:rsid w:val="7B86764E"/>
    <w:rsid w:val="7BCC4946"/>
    <w:rsid w:val="7BCDF91C"/>
    <w:rsid w:val="7BD994F6"/>
    <w:rsid w:val="7BED6C95"/>
    <w:rsid w:val="7C02A9EA"/>
    <w:rsid w:val="7C191405"/>
    <w:rsid w:val="7C24D20A"/>
    <w:rsid w:val="7C3DB420"/>
    <w:rsid w:val="7C4CC83A"/>
    <w:rsid w:val="7CD5D813"/>
    <w:rsid w:val="7CE5E5A8"/>
    <w:rsid w:val="7DAE4F53"/>
    <w:rsid w:val="7DD98481"/>
    <w:rsid w:val="7DDA6F87"/>
    <w:rsid w:val="7DDE31B3"/>
    <w:rsid w:val="7DEFBE88"/>
    <w:rsid w:val="7DF6FC4D"/>
    <w:rsid w:val="7E0D215A"/>
    <w:rsid w:val="7E191C14"/>
    <w:rsid w:val="7E234D67"/>
    <w:rsid w:val="7E4D719D"/>
    <w:rsid w:val="7E55B176"/>
    <w:rsid w:val="7E88A1CB"/>
    <w:rsid w:val="7E88FFCF"/>
    <w:rsid w:val="7EB2A4F3"/>
    <w:rsid w:val="7EEEA585"/>
    <w:rsid w:val="7EF27179"/>
    <w:rsid w:val="7F0EDA17"/>
    <w:rsid w:val="7F1FE445"/>
    <w:rsid w:val="7F22DD52"/>
    <w:rsid w:val="7F7554E2"/>
    <w:rsid w:val="7FB3067D"/>
    <w:rsid w:val="7FBF1DFD"/>
    <w:rsid w:val="7FD2C815"/>
    <w:rsid w:val="7FFACB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05D1A"/>
  <w15:docId w15:val="{B4DB0270-EEE1-4FD3-B02C-5C6B075A1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051029"/>
    <w:pPr>
      <w:ind w:left="720"/>
      <w:contextualSpacing/>
    </w:pPr>
  </w:style>
  <w:style w:type="paragraph" w:customStyle="1" w:styleId="Default">
    <w:name w:val="Default"/>
    <w:rsid w:val="000867B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B3FF5"/>
    <w:rPr>
      <w:color w:val="0563C1" w:themeColor="hyperlink"/>
      <w:u w:val="single"/>
    </w:rPr>
  </w:style>
  <w:style w:type="character" w:styleId="CommentReference">
    <w:name w:val="annotation reference"/>
    <w:basedOn w:val="DefaultParagraphFont"/>
    <w:uiPriority w:val="99"/>
    <w:semiHidden/>
    <w:unhideWhenUsed/>
    <w:rsid w:val="00C465E8"/>
    <w:rPr>
      <w:sz w:val="16"/>
      <w:szCs w:val="16"/>
    </w:rPr>
  </w:style>
  <w:style w:type="paragraph" w:styleId="CommentText">
    <w:name w:val="annotation text"/>
    <w:basedOn w:val="Normal"/>
    <w:link w:val="CommentTextChar"/>
    <w:uiPriority w:val="99"/>
    <w:unhideWhenUsed/>
    <w:rsid w:val="00C465E8"/>
    <w:pPr>
      <w:spacing w:line="240" w:lineRule="auto"/>
    </w:pPr>
    <w:rPr>
      <w:sz w:val="20"/>
      <w:szCs w:val="20"/>
    </w:rPr>
  </w:style>
  <w:style w:type="character" w:customStyle="1" w:styleId="CommentTextChar">
    <w:name w:val="Comment Text Char"/>
    <w:basedOn w:val="DefaultParagraphFont"/>
    <w:link w:val="CommentText"/>
    <w:uiPriority w:val="99"/>
    <w:rsid w:val="00C465E8"/>
    <w:rPr>
      <w:sz w:val="20"/>
      <w:szCs w:val="20"/>
    </w:rPr>
  </w:style>
  <w:style w:type="paragraph" w:styleId="CommentSubject">
    <w:name w:val="annotation subject"/>
    <w:basedOn w:val="CommentText"/>
    <w:next w:val="CommentText"/>
    <w:link w:val="CommentSubjectChar"/>
    <w:uiPriority w:val="99"/>
    <w:semiHidden/>
    <w:unhideWhenUsed/>
    <w:rsid w:val="00C465E8"/>
    <w:rPr>
      <w:b/>
      <w:bCs/>
    </w:rPr>
  </w:style>
  <w:style w:type="character" w:customStyle="1" w:styleId="CommentSubjectChar">
    <w:name w:val="Comment Subject Char"/>
    <w:basedOn w:val="CommentTextChar"/>
    <w:link w:val="CommentSubject"/>
    <w:uiPriority w:val="99"/>
    <w:semiHidden/>
    <w:rsid w:val="00C465E8"/>
    <w:rPr>
      <w:b/>
      <w:bCs/>
      <w:sz w:val="20"/>
      <w:szCs w:val="20"/>
    </w:rPr>
  </w:style>
  <w:style w:type="paragraph" w:styleId="BalloonText">
    <w:name w:val="Balloon Text"/>
    <w:basedOn w:val="Normal"/>
    <w:link w:val="BalloonTextChar"/>
    <w:uiPriority w:val="99"/>
    <w:semiHidden/>
    <w:unhideWhenUsed/>
    <w:rsid w:val="00C465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65E8"/>
    <w:rPr>
      <w:rFonts w:ascii="Segoe UI" w:hAnsi="Segoe UI" w:cs="Segoe UI"/>
      <w:sz w:val="18"/>
      <w:szCs w:val="18"/>
    </w:rPr>
  </w:style>
  <w:style w:type="paragraph" w:styleId="BodyText">
    <w:name w:val="Body Text"/>
    <w:basedOn w:val="Normal"/>
    <w:link w:val="BodyTextChar"/>
    <w:uiPriority w:val="1"/>
    <w:qFormat/>
    <w:rsid w:val="002A021A"/>
    <w:pPr>
      <w:widowControl w:val="0"/>
      <w:spacing w:after="0" w:line="240" w:lineRule="auto"/>
      <w:ind w:left="100" w:hanging="360"/>
    </w:pPr>
    <w:rPr>
      <w:rFonts w:ascii="Arial" w:eastAsia="Arial" w:hAnsi="Arial"/>
    </w:rPr>
  </w:style>
  <w:style w:type="character" w:customStyle="1" w:styleId="BodyTextChar">
    <w:name w:val="Body Text Char"/>
    <w:basedOn w:val="DefaultParagraphFont"/>
    <w:link w:val="BodyText"/>
    <w:uiPriority w:val="1"/>
    <w:rsid w:val="002A021A"/>
    <w:rPr>
      <w:rFonts w:ascii="Arial" w:eastAsia="Arial" w:hAnsi="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5E4A89"/>
    <w:pPr>
      <w:spacing w:after="0" w:line="240" w:lineRule="auto"/>
    </w:p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FE5964"/>
    <w:rPr>
      <w:color w:val="954F72" w:themeColor="followedHyperlink"/>
      <w:u w:val="single"/>
    </w:rPr>
  </w:style>
  <w:style w:type="character" w:styleId="UnresolvedMention">
    <w:name w:val="Unresolved Mention"/>
    <w:basedOn w:val="DefaultParagraphFont"/>
    <w:uiPriority w:val="99"/>
    <w:semiHidden/>
    <w:unhideWhenUsed/>
    <w:rsid w:val="00D07F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doe/students/assessment/" TargetMode="External"/><Relationship Id="rId5" Type="http://schemas.openxmlformats.org/officeDocument/2006/relationships/numbering" Target="numbering.xml"/><Relationship Id="rId10" Type="http://schemas.openxmlformats.org/officeDocument/2006/relationships/hyperlink" Target="https://www.in.gov/iot/policies-procedures-and-standards/applications-standards/" TargetMode="External"/><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vT6phpDXKffEi3JKwIZNBJ617Q==">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069F200B4C67AF4FA9ECF79862DE4FF6" ma:contentTypeVersion="15" ma:contentTypeDescription="Create a new document." ma:contentTypeScope="" ma:versionID="782daf33007106a9a917312514cc4121">
  <xsd:schema xmlns:xsd="http://www.w3.org/2001/XMLSchema" xmlns:xs="http://www.w3.org/2001/XMLSchema" xmlns:p="http://schemas.microsoft.com/office/2006/metadata/properties" xmlns:ns2="25f87a62-173b-4ed8-adb6-5661281d1033" xmlns:ns3="a5bee4eb-23d1-4e16-bd26-8185bc6a9488" targetNamespace="http://schemas.microsoft.com/office/2006/metadata/properties" ma:root="true" ma:fieldsID="aead61ce896f39cc0f68cbda78b091e1" ns2:_="" ns3:_="">
    <xsd:import namespace="25f87a62-173b-4ed8-adb6-5661281d1033"/>
    <xsd:import namespace="a5bee4eb-23d1-4e16-bd26-8185bc6a9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87a62-173b-4ed8-adb6-5661281d10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e4eb-23d1-4e16-bd26-8185bc6a94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750212b-83be-459a-a947-cc6df24477c6}" ma:internalName="TaxCatchAll" ma:showField="CatchAllData" ma:web="a5bee4eb-23d1-4e16-bd26-8185bc6a94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5f87a62-173b-4ed8-adb6-5661281d1033">
      <Terms xmlns="http://schemas.microsoft.com/office/infopath/2007/PartnerControls"/>
    </lcf76f155ced4ddcb4097134ff3c332f>
    <TaxCatchAll xmlns="a5bee4eb-23d1-4e16-bd26-8185bc6a9488" xsi:nil="true"/>
    <SharedWithUsers xmlns="a5bee4eb-23d1-4e16-bd26-8185bc6a9488">
      <UserInfo>
        <DisplayName>Schemel, Lynn</DisplayName>
        <AccountId>18</AccountId>
        <AccountType/>
      </UserInfo>
      <UserInfo>
        <DisplayName>Krivulka, Mary</DisplayName>
        <AccountId>17</AccountId>
        <AccountType/>
      </UserInfo>
      <UserInfo>
        <DisplayName>Wilbanks, Tammy</DisplayName>
        <AccountId>494</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2AB71AF-4371-4809-AE76-BFE1FD07B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87a62-173b-4ed8-adb6-5661281d1033"/>
    <ds:schemaRef ds:uri="a5bee4eb-23d1-4e16-bd26-8185bc6a94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C99F1E-3A6C-4D80-B952-5D8B6A338F5A}">
  <ds:schemaRefs>
    <ds:schemaRef ds:uri="http://schemas.microsoft.com/office/2006/metadata/properties"/>
    <ds:schemaRef ds:uri="http://schemas.microsoft.com/office/infopath/2007/PartnerControls"/>
    <ds:schemaRef ds:uri="25f87a62-173b-4ed8-adb6-5661281d1033"/>
    <ds:schemaRef ds:uri="a5bee4eb-23d1-4e16-bd26-8185bc6a9488"/>
  </ds:schemaRefs>
</ds:datastoreItem>
</file>

<file path=customXml/itemProps4.xml><?xml version="1.0" encoding="utf-8"?>
<ds:datastoreItem xmlns:ds="http://schemas.openxmlformats.org/officeDocument/2006/customXml" ds:itemID="{FF638134-EAA4-4FA8-8D64-EDFB92A63FA5}">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2979</Words>
  <Characters>16981</Characters>
  <Application>Microsoft Office Word</Application>
  <DocSecurity>4</DocSecurity>
  <Lines>141</Lines>
  <Paragraphs>39</Paragraphs>
  <ScaleCrop>false</ScaleCrop>
  <Company/>
  <LinksUpToDate>false</LinksUpToDate>
  <CharactersWithSpaces>19921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Trice, Sholonda</dc:creator>
  <cp:keywords/>
  <cp:lastModifiedBy>March, Kevin</cp:lastModifiedBy>
  <cp:revision>2</cp:revision>
  <dcterms:created xsi:type="dcterms:W3CDTF">2025-11-14T19:23:00Z</dcterms:created>
  <dcterms:modified xsi:type="dcterms:W3CDTF">2025-11-14T19:23:00Z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0x010100069F200B4C67AF4FA9ECF79862DE4FF6</vt:lpwstr>
  </property>
  <property fmtid="{D5CDD505-2E9C-101B-9397-08002B2CF9AE}" pid="3" name="MediaServiceImageTags">
    <vt:lpwstr/>
  </property>
</Properties>
</file>